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6992" w14:textId="77777777" w:rsidR="00D47DDC" w:rsidRPr="00D47DDC" w:rsidRDefault="00D47DDC" w:rsidP="00D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CALL FOR ABSTRACTS and PANEL PROPOSALS</w:t>
      </w:r>
    </w:p>
    <w:p w14:paraId="2188D4DE" w14:textId="77777777" w:rsidR="00D47DDC" w:rsidRPr="00D47DDC" w:rsidRDefault="00D47DDC" w:rsidP="00D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Georgia" w:eastAsia="Times New Roman" w:hAnsi="Georgia" w:cs="Times New Roman"/>
          <w:b/>
          <w:bCs/>
          <w:smallCaps/>
          <w:color w:val="000000"/>
          <w:sz w:val="24"/>
          <w:szCs w:val="24"/>
        </w:rPr>
        <w:t>ASSOCIATION FOR THE STUDY OF THE CUBAN ECONOMY (ASCE) </w:t>
      </w:r>
    </w:p>
    <w:p w14:paraId="195AFF6C" w14:textId="77777777" w:rsidR="00D47DDC" w:rsidRPr="00D47DDC" w:rsidRDefault="00D47DDC" w:rsidP="00D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Georgia" w:eastAsia="Times New Roman" w:hAnsi="Georgia" w:cs="Times New Roman"/>
          <w:b/>
          <w:bCs/>
          <w:smallCaps/>
          <w:color w:val="000000"/>
          <w:sz w:val="24"/>
          <w:szCs w:val="24"/>
        </w:rPr>
        <w:t>THIRTY-SECOND ANNUAL MEETING</w:t>
      </w:r>
    </w:p>
    <w:p w14:paraId="5305A39B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25531" w14:textId="77777777" w:rsidR="00D47DDC" w:rsidRPr="00D47DDC" w:rsidRDefault="00D47DDC" w:rsidP="00D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Cuba – What is Happening?</w:t>
      </w:r>
    </w:p>
    <w:p w14:paraId="496AF126" w14:textId="6A342582" w:rsidR="00D47DDC" w:rsidRPr="00D47DDC" w:rsidRDefault="003D774D" w:rsidP="00D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Plus,</w:t>
      </w:r>
      <w:r w:rsidR="00D47DDC" w:rsidRPr="00D47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Cuba and the Environment </w:t>
      </w:r>
    </w:p>
    <w:p w14:paraId="26B2090F" w14:textId="77777777" w:rsidR="00D47DDC" w:rsidRPr="00D47DDC" w:rsidRDefault="00D47DDC" w:rsidP="00D4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September 15-17, 2022</w:t>
      </w:r>
    </w:p>
    <w:p w14:paraId="17125E84" w14:textId="77777777" w:rsidR="00D47DDC" w:rsidRPr="00D47DDC" w:rsidRDefault="00D47DDC" w:rsidP="00D47D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0AE2B" w14:textId="59049EB1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Cuba is convulsing through its </w:t>
      </w:r>
      <w:r w:rsidR="008A0D1B">
        <w:rPr>
          <w:rFonts w:ascii="Georgia" w:eastAsia="Times New Roman" w:hAnsi="Georgia" w:cs="Times New Roman"/>
          <w:color w:val="000000"/>
          <w:sz w:val="24"/>
          <w:szCs w:val="24"/>
        </w:rPr>
        <w:t>monetary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 reform</w:t>
      </w:r>
      <w:r w:rsidR="005D4AFF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</w:t>
      </w:r>
      <w:r w:rsidR="00A47A11">
        <w:rPr>
          <w:rFonts w:ascii="Georgia" w:eastAsia="Times New Roman" w:hAnsi="Georgia" w:cs="Times New Roman"/>
          <w:color w:val="000000"/>
          <w:sz w:val="24"/>
          <w:szCs w:val="24"/>
        </w:rPr>
        <w:t xml:space="preserve"> “</w:t>
      </w:r>
      <w:r w:rsidR="0036512E" w:rsidRPr="00D47DDC">
        <w:rPr>
          <w:rFonts w:ascii="Georgia" w:eastAsia="Times New Roman" w:hAnsi="Georgia" w:cs="Times New Roman"/>
          <w:color w:val="000000"/>
          <w:sz w:val="24"/>
          <w:szCs w:val="24"/>
        </w:rPr>
        <w:t>ordenamiento</w:t>
      </w:r>
      <w:r w:rsidR="005D4AFF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”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 process</w:t>
      </w:r>
      <w:r w:rsidR="00A47A11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r w:rsidR="00417CB9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an opening for small and medium enterprises.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 Cuban government has long promised its people it would never apply economic shock therapy</w:t>
      </w:r>
      <w:r w:rsidR="003D774D"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The Cuban people might wonder what happened</w:t>
      </w:r>
      <w:r w:rsidR="003D774D"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? 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Changes in economic policy came quickly and then changed </w:t>
      </w:r>
      <w:r w:rsidR="000465B2" w:rsidRPr="00D47DDC">
        <w:rPr>
          <w:rFonts w:ascii="Georgia" w:eastAsia="Times New Roman" w:hAnsi="Georgia" w:cs="Times New Roman"/>
          <w:color w:val="000000"/>
          <w:sz w:val="24"/>
          <w:szCs w:val="24"/>
        </w:rPr>
        <w:t>repeatedly</w:t>
      </w:r>
      <w:r w:rsidR="003D774D"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It has been hard to follow developments, but the difficulties the Cuban people have faced ha</w:t>
      </w:r>
      <w:r w:rsidR="0036512E">
        <w:rPr>
          <w:rFonts w:ascii="Georgia" w:eastAsia="Times New Roman" w:hAnsi="Georgia" w:cs="Times New Roman"/>
          <w:color w:val="000000"/>
          <w:sz w:val="24"/>
          <w:szCs w:val="24"/>
        </w:rPr>
        <w:t xml:space="preserve">ve 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been obvious</w:t>
      </w:r>
      <w:r w:rsidR="003D774D"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Politics has changed, the medical and educational systems are under stress and tourism may not return.</w:t>
      </w:r>
    </w:p>
    <w:p w14:paraId="18E674A6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5D3A7" w14:textId="1FCFC7C3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For the Thirty-Second Annual meeting of the Association, the ASCE Board has opened the agenda to papers on all aspects of the Cuban economy and the social/economic system</w:t>
      </w:r>
      <w:r w:rsidR="003D774D"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In previous conferences, ASCE’s program has included sessions organized around development issues; legal issues; U.S. policy towards Cuba; self-employment; tourism; </w:t>
      </w:r>
      <w:r w:rsidR="00693C75" w:rsidRPr="00D47DDC">
        <w:rPr>
          <w:rFonts w:ascii="Georgia" w:eastAsia="Times New Roman" w:hAnsi="Georgia" w:cs="Times New Roman"/>
          <w:color w:val="000000"/>
          <w:sz w:val="24"/>
          <w:szCs w:val="24"/>
        </w:rPr>
        <w:t>agriculture; education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; public health; social welfare; demographic issues; civil society; human rights; </w:t>
      </w:r>
      <w:r w:rsidR="00390A2A">
        <w:rPr>
          <w:rFonts w:ascii="Georgia" w:eastAsia="Times New Roman" w:hAnsi="Georgia" w:cs="Times New Roman"/>
          <w:color w:val="000000"/>
          <w:sz w:val="24"/>
          <w:szCs w:val="24"/>
        </w:rPr>
        <w:t xml:space="preserve">and </w:t>
      </w:r>
      <w:r w:rsidR="009B1489">
        <w:rPr>
          <w:rFonts w:ascii="Georgia" w:eastAsia="Times New Roman" w:hAnsi="Georgia" w:cs="Times New Roman"/>
          <w:color w:val="000000"/>
          <w:sz w:val="24"/>
          <w:szCs w:val="24"/>
        </w:rPr>
        <w:t xml:space="preserve">environment </w:t>
      </w:r>
      <w:r w:rsidR="00693C75">
        <w:rPr>
          <w:rFonts w:ascii="Georgia" w:eastAsia="Times New Roman" w:hAnsi="Georgia" w:cs="Times New Roman"/>
          <w:color w:val="000000"/>
          <w:sz w:val="24"/>
          <w:szCs w:val="24"/>
        </w:rPr>
        <w:t>issues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. If you have a good paper, we want it for the 2022 meeting</w:t>
      </w:r>
      <w:r w:rsidR="003D774D"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! </w:t>
      </w:r>
    </w:p>
    <w:p w14:paraId="4C659538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A603B" w14:textId="702C5766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We have a new </w:t>
      </w:r>
      <w:r w:rsidR="00693C75">
        <w:rPr>
          <w:rFonts w:ascii="Georgia" w:eastAsia="Times New Roman" w:hAnsi="Georgia" w:cs="Times New Roman"/>
          <w:color w:val="000000"/>
          <w:sz w:val="24"/>
          <w:szCs w:val="24"/>
        </w:rPr>
        <w:t>addition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 this year as well</w:t>
      </w:r>
      <w:r w:rsidR="003D774D"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The Law School of Florida International University is cosponsoring our conference</w:t>
      </w:r>
      <w:r w:rsidR="003D774D"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They will bring eight legal experts who will present papers at the conference</w:t>
      </w:r>
      <w:r w:rsidR="003D774D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r w:rsidR="003D774D"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36512E">
        <w:rPr>
          <w:rFonts w:ascii="Georgia" w:eastAsia="Times New Roman" w:hAnsi="Georgia" w:cs="Times New Roman"/>
          <w:color w:val="000000"/>
          <w:sz w:val="24"/>
          <w:szCs w:val="24"/>
        </w:rPr>
        <w:t>Some will focus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 on </w:t>
      </w:r>
      <w:r w:rsidR="0036512E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environment</w:t>
      </w:r>
      <w:r w:rsidR="003D774D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r w:rsidR="003D774D"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ASCE members who wish to write on the environmental topics related to Cuba are also welcome.</w:t>
      </w:r>
    </w:p>
    <w:p w14:paraId="3EEA9DF0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9B9C63F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7325B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Abstracts or panel proposals should describe original work related to Cuba’s economy in a broad sense, including legal, sectoral, and social aspects of economic development, or Cuba’s exodus and the Cuban diaspora and its economic and social relationship to the island </w:t>
      </w:r>
    </w:p>
    <w:p w14:paraId="0453B43D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64049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Abstracts or panel proposals must not exceed 250 words and must be accompanied by a 150-word biography for each author. For consideration by the Program Committee, abstracts, panel proposals, biographies, or full papers should be sent via email to:</w:t>
      </w:r>
    </w:p>
    <w:p w14:paraId="2E4CE5DF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B5C13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jperezlopez703@gmail.com  </w:t>
      </w:r>
    </w:p>
    <w:p w14:paraId="4FA82A5B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DBCA7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Deadline:  May 30, 2022.</w:t>
      </w:r>
    </w:p>
    <w:p w14:paraId="69EB131B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8D4BD" w14:textId="100FF27D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Please include the words "ASCE </w:t>
      </w:r>
      <w:r w:rsidRPr="00D47DDC">
        <w:rPr>
          <w:rFonts w:ascii="Georgia" w:eastAsia="Times New Roman" w:hAnsi="Georgia" w:cs="Times New Roman"/>
          <w:color w:val="000000"/>
          <w:sz w:val="28"/>
          <w:szCs w:val="28"/>
        </w:rPr>
        <w:t>2022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 CONFERENCE SUBMISSION" in the subject line</w:t>
      </w:r>
      <w:r w:rsidR="003D774D"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Authors of accepted papers or panels will be required to register for the Conference</w:t>
      </w:r>
      <w:r w:rsidR="003D774D"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</w:p>
    <w:p w14:paraId="57164B79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A41B1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Deadlines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: Deadlines for submitting abstracts, papers or panel proposals for the conference are as follows:</w:t>
      </w:r>
    </w:p>
    <w:p w14:paraId="5A96E9E2" w14:textId="77777777" w:rsidR="00D47DDC" w:rsidRPr="00D47DDC" w:rsidRDefault="00D47DDC" w:rsidP="00D47DDC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Abstract, paper or panel submission deadline: 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ab/>
        <w:t>May 30, 2022</w:t>
      </w:r>
    </w:p>
    <w:p w14:paraId="6A9760FC" w14:textId="77777777" w:rsidR="00D47DDC" w:rsidRPr="00D47DDC" w:rsidRDefault="00D47DDC" w:rsidP="00D47DDC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>Notification of acceptance by the Committee: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ab/>
        <w:t xml:space="preserve"> 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ab/>
        <w:t>June 15, 2022</w:t>
      </w:r>
    </w:p>
    <w:p w14:paraId="4C70943D" w14:textId="77777777" w:rsidR="00D47DDC" w:rsidRPr="00D47DDC" w:rsidRDefault="00D47DDC" w:rsidP="00D47DDC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Papers due to discussants: 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ab/>
        <w:t>August 25, 2022</w:t>
      </w:r>
    </w:p>
    <w:p w14:paraId="15F3C932" w14:textId="7F27EF30" w:rsidR="00D47DDC" w:rsidRPr="00D47DDC" w:rsidRDefault="00D47DDC" w:rsidP="00D47DDC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ASCE </w:t>
      </w:r>
      <w:r w:rsidR="003D774D" w:rsidRPr="00D47DDC">
        <w:rPr>
          <w:rFonts w:ascii="Georgia" w:eastAsia="Times New Roman" w:hAnsi="Georgia" w:cs="Times New Roman"/>
          <w:color w:val="000000"/>
          <w:sz w:val="24"/>
          <w:szCs w:val="24"/>
        </w:rPr>
        <w:t>32</w:t>
      </w:r>
      <w:r w:rsidR="003D774D" w:rsidRPr="00D47DDC">
        <w:rPr>
          <w:rFonts w:ascii="Georgia" w:eastAsia="Times New Roman" w:hAnsi="Georgia" w:cs="Times New Roman"/>
          <w:color w:val="000000"/>
          <w:sz w:val="14"/>
          <w:szCs w:val="14"/>
          <w:vertAlign w:val="superscript"/>
        </w:rPr>
        <w:t>nd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 Annual Conference: 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ab/>
        <w:t>September 15-18, 2022</w:t>
      </w:r>
    </w:p>
    <w:p w14:paraId="447A3F42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99461" w14:textId="77777777" w:rsidR="00D47DDC" w:rsidRPr="00D47DDC" w:rsidRDefault="00D47DDC" w:rsidP="00D4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 xml:space="preserve">Submission of papers for Conference Proceedings: </w:t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D47DDC">
        <w:rPr>
          <w:rFonts w:ascii="Georgia" w:eastAsia="Times New Roman" w:hAnsi="Georgia" w:cs="Times New Roman"/>
          <w:color w:val="000000"/>
          <w:sz w:val="24"/>
          <w:szCs w:val="24"/>
        </w:rPr>
        <w:tab/>
        <w:t>October 15, 2022</w:t>
      </w:r>
    </w:p>
    <w:p w14:paraId="1C5DBD52" w14:textId="561E1911" w:rsidR="0086272A" w:rsidRDefault="00D47DDC" w:rsidP="00D47DDC">
      <w:r w:rsidRPr="00D47DDC">
        <w:rPr>
          <w:rFonts w:ascii="Times New Roman" w:eastAsia="Times New Roman" w:hAnsi="Times New Roman" w:cs="Times New Roman"/>
          <w:sz w:val="24"/>
          <w:szCs w:val="24"/>
        </w:rPr>
        <w:br/>
      </w:r>
      <w:r w:rsidRPr="00D47DDC">
        <w:rPr>
          <w:rFonts w:ascii="Times New Roman" w:eastAsia="Times New Roman" w:hAnsi="Times New Roman" w:cs="Times New Roman"/>
          <w:sz w:val="24"/>
          <w:szCs w:val="24"/>
        </w:rPr>
        <w:br/>
      </w:r>
      <w:r w:rsidRPr="00D47DD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6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2F5"/>
    <w:multiLevelType w:val="multilevel"/>
    <w:tmpl w:val="536A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366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DC"/>
    <w:rsid w:val="00010B8A"/>
    <w:rsid w:val="000465B2"/>
    <w:rsid w:val="00194884"/>
    <w:rsid w:val="00274C16"/>
    <w:rsid w:val="0036512E"/>
    <w:rsid w:val="00390A2A"/>
    <w:rsid w:val="003D774D"/>
    <w:rsid w:val="00417CB9"/>
    <w:rsid w:val="005A685F"/>
    <w:rsid w:val="005D4AFF"/>
    <w:rsid w:val="00693C75"/>
    <w:rsid w:val="007874B4"/>
    <w:rsid w:val="0086272A"/>
    <w:rsid w:val="008A0D1B"/>
    <w:rsid w:val="009B1489"/>
    <w:rsid w:val="00A47A11"/>
    <w:rsid w:val="00D47DDC"/>
    <w:rsid w:val="00F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6417"/>
  <w15:chartTrackingRefBased/>
  <w15:docId w15:val="{C2191808-727A-4F9A-BA69-F53B902B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maybarduk</dc:creator>
  <cp:keywords/>
  <dc:description/>
  <cp:lastModifiedBy>Jorge Duany</cp:lastModifiedBy>
  <cp:revision>2</cp:revision>
  <dcterms:created xsi:type="dcterms:W3CDTF">2022-05-20T10:57:00Z</dcterms:created>
  <dcterms:modified xsi:type="dcterms:W3CDTF">2022-05-20T10:57:00Z</dcterms:modified>
</cp:coreProperties>
</file>