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BBD" w:rsidRPr="004D53A2" w:rsidRDefault="00AD5BBD" w:rsidP="00AD5BBD">
      <w:pPr>
        <w:pStyle w:val="xmsonormal"/>
        <w:spacing w:before="0" w:beforeAutospacing="0" w:after="150" w:afterAutospacing="0"/>
        <w:jc w:val="center"/>
        <w:rPr>
          <w:szCs w:val="26"/>
        </w:rPr>
      </w:pPr>
      <w:bookmarkStart w:id="0" w:name="_GoBack"/>
      <w:bookmarkEnd w:id="0"/>
    </w:p>
    <w:p w:rsidR="00AD5BBD" w:rsidRDefault="002F40D5" w:rsidP="00AD5BBD">
      <w:r>
        <w:t xml:space="preserve">2020-2022 </w:t>
      </w:r>
      <w:r w:rsidR="00AD5BBD">
        <w:t xml:space="preserve">ASCE Board </w:t>
      </w:r>
      <w:r w:rsidR="001022FB">
        <w:t>Members</w:t>
      </w:r>
      <w:r w:rsidR="00F04CFC">
        <w:t xml:space="preserve"> Selected by the Nominations Committee</w:t>
      </w:r>
    </w:p>
    <w:p w:rsidR="00AD5BBD" w:rsidRDefault="00AD5BBD" w:rsidP="00AD5BBD"/>
    <w:p w:rsidR="0045785D" w:rsidRDefault="0045785D" w:rsidP="00AD5BBD">
      <w:pPr>
        <w:rPr>
          <w:i/>
        </w:rPr>
      </w:pPr>
      <w:r w:rsidRPr="0045785D">
        <w:rPr>
          <w:i/>
        </w:rPr>
        <w:t>President</w:t>
      </w:r>
      <w:r w:rsidR="001022FB">
        <w:rPr>
          <w:i/>
        </w:rPr>
        <w:t xml:space="preserve">-elect </w:t>
      </w:r>
      <w:r w:rsidR="00C556A5">
        <w:rPr>
          <w:i/>
        </w:rPr>
        <w:t xml:space="preserve"> </w:t>
      </w:r>
    </w:p>
    <w:p w:rsidR="0045785D" w:rsidRDefault="0045785D" w:rsidP="00AD5BBD"/>
    <w:p w:rsidR="00AD5BBD" w:rsidRDefault="0045785D" w:rsidP="00FC4B3A">
      <w:r w:rsidRPr="0045785D">
        <w:rPr>
          <w:b/>
        </w:rPr>
        <w:t xml:space="preserve">Gary </w:t>
      </w:r>
      <w:proofErr w:type="spellStart"/>
      <w:r w:rsidRPr="0045785D">
        <w:rPr>
          <w:b/>
        </w:rPr>
        <w:t>Maybarduk</w:t>
      </w:r>
      <w:proofErr w:type="spellEnd"/>
      <w:r w:rsidR="004078A0">
        <w:rPr>
          <w:b/>
        </w:rPr>
        <w:t xml:space="preserve"> </w:t>
      </w:r>
      <w:r w:rsidR="004078A0" w:rsidRPr="004078A0">
        <w:t>received his B.S degree in economics from MIT, a M.A. in international relations from</w:t>
      </w:r>
      <w:r w:rsidR="004078A0">
        <w:rPr>
          <w:b/>
        </w:rPr>
        <w:t xml:space="preserve"> </w:t>
      </w:r>
      <w:r w:rsidR="004078A0" w:rsidRPr="004078A0">
        <w:t>the Fletcher School of Law &amp; Diplomacy, and a PHD in economics from the University of Minnesota. He</w:t>
      </w:r>
      <w:r w:rsidR="004078A0">
        <w:rPr>
          <w:b/>
        </w:rPr>
        <w:t xml:space="preserve"> </w:t>
      </w:r>
      <w:r w:rsidR="004078A0" w:rsidRPr="004078A0">
        <w:t>later earned an M.S. in International Security Strategy from the National War College. He taught national</w:t>
      </w:r>
      <w:r w:rsidR="004078A0">
        <w:t xml:space="preserve"> </w:t>
      </w:r>
      <w:r w:rsidR="004078A0" w:rsidRPr="004078A0">
        <w:t>security strategy and economics at the Army War College, economics at the Foreign Service Institute,</w:t>
      </w:r>
      <w:r w:rsidR="004078A0">
        <w:t xml:space="preserve"> </w:t>
      </w:r>
      <w:r w:rsidR="004078A0" w:rsidRPr="004078A0">
        <w:t>and was an adjunct professor at George Washington University. His 32-year career in the Foreign Service</w:t>
      </w:r>
      <w:r w:rsidR="004078A0">
        <w:rPr>
          <w:b/>
        </w:rPr>
        <w:t xml:space="preserve"> </w:t>
      </w:r>
      <w:r w:rsidR="004078A0" w:rsidRPr="004078A0">
        <w:t>included six overseas assignments, five of which were undergoing substantial economic and political</w:t>
      </w:r>
      <w:r w:rsidR="004078A0">
        <w:rPr>
          <w:b/>
        </w:rPr>
        <w:t xml:space="preserve"> </w:t>
      </w:r>
      <w:r w:rsidR="004078A0">
        <w:t>upheaval,</w:t>
      </w:r>
      <w:r w:rsidR="004078A0" w:rsidRPr="004078A0">
        <w:t xml:space="preserve"> Mexico, Nicaragua, Sierra Leone, Cuba and Venezuela. In Washington</w:t>
      </w:r>
      <w:r w:rsidR="004078A0">
        <w:t>,</w:t>
      </w:r>
      <w:r w:rsidR="004078A0" w:rsidRPr="004078A0">
        <w:t xml:space="preserve"> he served as a foreign</w:t>
      </w:r>
      <w:r w:rsidR="004078A0">
        <w:t xml:space="preserve"> </w:t>
      </w:r>
      <w:r w:rsidR="004078A0" w:rsidRPr="004078A0">
        <w:t>affairs and military advisor to Sen Danforth (R-MO.) and later as the S</w:t>
      </w:r>
      <w:r w:rsidR="004078A0">
        <w:t xml:space="preserve">tate Department’s Africa Bureau </w:t>
      </w:r>
      <w:r w:rsidR="004078A0" w:rsidRPr="004078A0">
        <w:t>congressional liaison officer. During the 1980’s debt cris</w:t>
      </w:r>
      <w:r w:rsidR="004078A0">
        <w:t>i</w:t>
      </w:r>
      <w:r w:rsidR="004078A0" w:rsidRPr="004078A0">
        <w:t>s</w:t>
      </w:r>
      <w:r w:rsidR="004078A0">
        <w:t>,</w:t>
      </w:r>
      <w:r w:rsidR="004078A0" w:rsidRPr="004078A0">
        <w:t xml:space="preserve"> he was the State</w:t>
      </w:r>
      <w:r w:rsidR="004078A0">
        <w:t xml:space="preserve"> Department’s staff officer for </w:t>
      </w:r>
      <w:r w:rsidR="004078A0" w:rsidRPr="004078A0">
        <w:t xml:space="preserve">IMF policy and senior economist for the African Bureau. He also served </w:t>
      </w:r>
      <w:r w:rsidR="004078A0">
        <w:t xml:space="preserve">as deputy director of the Latin </w:t>
      </w:r>
      <w:r w:rsidR="004078A0" w:rsidRPr="004078A0">
        <w:t>American Bureau’s Office of Economic Policy and Summit Coordinatio</w:t>
      </w:r>
      <w:r w:rsidR="004078A0">
        <w:t xml:space="preserve">n and director of the office of </w:t>
      </w:r>
      <w:r w:rsidR="004078A0" w:rsidRPr="004078A0">
        <w:t>Central American Affairs. In his last role in the State Department</w:t>
      </w:r>
      <w:r w:rsidR="004078A0">
        <w:t>,</w:t>
      </w:r>
      <w:r w:rsidR="004078A0" w:rsidRPr="004078A0">
        <w:t xml:space="preserve"> he directed and wrote most of th</w:t>
      </w:r>
      <w:r w:rsidR="004078A0">
        <w:t xml:space="preserve">e </w:t>
      </w:r>
      <w:r w:rsidR="004078A0" w:rsidRPr="004078A0">
        <w:t>work of the Commission for Assis</w:t>
      </w:r>
      <w:r w:rsidR="004078A0">
        <w:t xml:space="preserve">tance for a Free Cuba, CAFC II. </w:t>
      </w:r>
      <w:r w:rsidR="004078A0" w:rsidRPr="004078A0">
        <w:t>Gary first joined ASCE in 1997</w:t>
      </w:r>
      <w:r w:rsidR="004078A0">
        <w:t>. Since then, he</w:t>
      </w:r>
      <w:r w:rsidR="004078A0" w:rsidRPr="004078A0">
        <w:t xml:space="preserve"> has attended every annual meeting</w:t>
      </w:r>
      <w:r w:rsidR="004078A0">
        <w:t>, usually presenting one and sometimes</w:t>
      </w:r>
      <w:r w:rsidR="004078A0" w:rsidRPr="004078A0">
        <w:t xml:space="preserve"> two papers. Gary </w:t>
      </w:r>
      <w:r w:rsidR="001022FB">
        <w:t xml:space="preserve">was </w:t>
      </w:r>
      <w:r w:rsidR="00FC4B3A">
        <w:t>e</w:t>
      </w:r>
      <w:r w:rsidR="00532410">
        <w:t xml:space="preserve">lected to </w:t>
      </w:r>
      <w:proofErr w:type="gramStart"/>
      <w:r w:rsidR="001022FB">
        <w:t>ASCE’s</w:t>
      </w:r>
      <w:r w:rsidR="004078A0" w:rsidRPr="004078A0">
        <w:t xml:space="preserve">  Board</w:t>
      </w:r>
      <w:proofErr w:type="gramEnd"/>
      <w:r w:rsidR="004078A0" w:rsidRPr="004078A0">
        <w:t xml:space="preserve"> </w:t>
      </w:r>
      <w:r w:rsidR="001022FB">
        <w:t xml:space="preserve">of Directors </w:t>
      </w:r>
      <w:r w:rsidR="00532410">
        <w:t>several times</w:t>
      </w:r>
      <w:r w:rsidR="001022FB">
        <w:t>, and served on its Executive</w:t>
      </w:r>
      <w:r w:rsidR="00B56653">
        <w:t xml:space="preserve"> Committee as Secretary.</w:t>
      </w:r>
      <w:r w:rsidR="001022FB">
        <w:t xml:space="preserve"> </w:t>
      </w:r>
      <w:r w:rsidR="00B56653">
        <w:t xml:space="preserve">Currently he is </w:t>
      </w:r>
      <w:r w:rsidR="004078A0" w:rsidRPr="004078A0">
        <w:t xml:space="preserve">serving </w:t>
      </w:r>
      <w:r w:rsidR="00FC4B3A">
        <w:t>on the current Board as</w:t>
      </w:r>
      <w:r w:rsidR="004078A0" w:rsidRPr="004078A0">
        <w:t xml:space="preserve"> ASCE</w:t>
      </w:r>
      <w:r w:rsidR="00FC4B3A">
        <w:t>’s Secretary by appointment.</w:t>
      </w:r>
    </w:p>
    <w:p w:rsidR="00FC4B3A" w:rsidRDefault="00FC4B3A" w:rsidP="00FC4B3A">
      <w:pPr>
        <w:rPr>
          <w:rFonts w:eastAsia="MS Mincho"/>
        </w:rPr>
      </w:pPr>
    </w:p>
    <w:p w:rsidR="00AD5BBD" w:rsidRDefault="00AD5BBD" w:rsidP="00AD5BBD">
      <w:pPr>
        <w:pStyle w:val="PlainText"/>
        <w:rPr>
          <w:rFonts w:ascii="Times New Roman" w:eastAsia="MS Mincho" w:hAnsi="Times New Roman" w:cs="Times New Roman"/>
          <w:i/>
          <w:sz w:val="24"/>
        </w:rPr>
      </w:pPr>
      <w:r>
        <w:rPr>
          <w:rFonts w:ascii="Times New Roman" w:eastAsia="MS Mincho" w:hAnsi="Times New Roman" w:cs="Times New Roman"/>
          <w:i/>
          <w:sz w:val="24"/>
        </w:rPr>
        <w:t xml:space="preserve">Board </w:t>
      </w:r>
      <w:r w:rsidR="001022FB">
        <w:rPr>
          <w:rFonts w:ascii="Times New Roman" w:eastAsia="MS Mincho" w:hAnsi="Times New Roman" w:cs="Times New Roman"/>
          <w:i/>
          <w:sz w:val="24"/>
        </w:rPr>
        <w:t xml:space="preserve">of Directors </w:t>
      </w:r>
    </w:p>
    <w:p w:rsidR="0045785D" w:rsidRDefault="0045785D" w:rsidP="00AD5BBD">
      <w:pPr>
        <w:pStyle w:val="PlainText"/>
        <w:rPr>
          <w:rFonts w:ascii="Times New Roman" w:eastAsia="MS Mincho" w:hAnsi="Times New Roman" w:cs="Times New Roman"/>
          <w:sz w:val="24"/>
        </w:rPr>
      </w:pPr>
    </w:p>
    <w:p w:rsidR="003E33BC" w:rsidRPr="003E33BC" w:rsidRDefault="0045785D" w:rsidP="003E33BC">
      <w:pPr>
        <w:pStyle w:val="PlainText"/>
        <w:rPr>
          <w:rFonts w:ascii="Times New Roman" w:eastAsia="MS Mincho" w:hAnsi="Times New Roman" w:cs="Times New Roman"/>
          <w:sz w:val="24"/>
        </w:rPr>
      </w:pPr>
      <w:r w:rsidRPr="0045785D">
        <w:rPr>
          <w:rFonts w:ascii="Times New Roman" w:eastAsia="MS Mincho" w:hAnsi="Times New Roman" w:cs="Times New Roman"/>
          <w:b/>
          <w:sz w:val="24"/>
        </w:rPr>
        <w:t>Natalia Delgado</w:t>
      </w:r>
      <w:r w:rsidR="00C556A5">
        <w:rPr>
          <w:rFonts w:ascii="Times New Roman" w:eastAsia="MS Mincho" w:hAnsi="Times New Roman" w:cs="Times New Roman"/>
          <w:b/>
          <w:sz w:val="24"/>
        </w:rPr>
        <w:t xml:space="preserve"> </w:t>
      </w:r>
      <w:r w:rsidR="003E33BC" w:rsidRPr="003E33BC">
        <w:rPr>
          <w:rFonts w:ascii="Times New Roman" w:eastAsia="MS Mincho" w:hAnsi="Times New Roman" w:cs="Times New Roman"/>
          <w:sz w:val="24"/>
        </w:rPr>
        <w:t>is a corporate and securities lawyer with over 30 years of experience in a wide</w:t>
      </w:r>
    </w:p>
    <w:p w:rsidR="003E33BC" w:rsidRPr="003E33BC" w:rsidRDefault="003E33BC" w:rsidP="003E33BC">
      <w:pPr>
        <w:pStyle w:val="PlainText"/>
        <w:rPr>
          <w:rFonts w:ascii="Times New Roman" w:eastAsia="MS Mincho" w:hAnsi="Times New Roman" w:cs="Times New Roman"/>
          <w:sz w:val="24"/>
        </w:rPr>
      </w:pPr>
      <w:r w:rsidRPr="003E33BC">
        <w:rPr>
          <w:rFonts w:ascii="Times New Roman" w:eastAsia="MS Mincho" w:hAnsi="Times New Roman" w:cs="Times New Roman"/>
          <w:sz w:val="24"/>
        </w:rPr>
        <w:t>variety of transactions</w:t>
      </w:r>
      <w:r>
        <w:rPr>
          <w:rFonts w:ascii="Times New Roman" w:eastAsia="MS Mincho" w:hAnsi="Times New Roman" w:cs="Times New Roman"/>
          <w:sz w:val="24"/>
        </w:rPr>
        <w:t xml:space="preserve"> </w:t>
      </w:r>
      <w:r w:rsidRPr="003E33BC">
        <w:rPr>
          <w:rFonts w:ascii="Times New Roman" w:eastAsia="MS Mincho" w:hAnsi="Times New Roman" w:cs="Times New Roman"/>
          <w:sz w:val="24"/>
        </w:rPr>
        <w:t>in the financial services, insurance, technology, real estate, defense, and</w:t>
      </w:r>
    </w:p>
    <w:p w:rsidR="003E33BC" w:rsidRPr="003E33BC" w:rsidRDefault="003E33BC" w:rsidP="003E33BC">
      <w:pPr>
        <w:pStyle w:val="PlainText"/>
        <w:rPr>
          <w:rFonts w:ascii="Times New Roman" w:eastAsia="MS Mincho" w:hAnsi="Times New Roman" w:cs="Times New Roman"/>
          <w:sz w:val="24"/>
        </w:rPr>
      </w:pPr>
      <w:r w:rsidRPr="003E33BC">
        <w:rPr>
          <w:rFonts w:ascii="Times New Roman" w:eastAsia="MS Mincho" w:hAnsi="Times New Roman" w:cs="Times New Roman"/>
          <w:sz w:val="24"/>
        </w:rPr>
        <w:t>retail industries, as well as financings of infrastructure projects for airports, schools and</w:t>
      </w:r>
    </w:p>
    <w:p w:rsidR="003E33BC" w:rsidRPr="003E33BC" w:rsidRDefault="003E33BC" w:rsidP="003E33BC">
      <w:pPr>
        <w:pStyle w:val="PlainText"/>
        <w:rPr>
          <w:rFonts w:ascii="Times New Roman" w:eastAsia="MS Mincho" w:hAnsi="Times New Roman" w:cs="Times New Roman"/>
          <w:sz w:val="24"/>
        </w:rPr>
      </w:pPr>
      <w:r w:rsidRPr="003E33BC">
        <w:rPr>
          <w:rFonts w:ascii="Times New Roman" w:eastAsia="MS Mincho" w:hAnsi="Times New Roman" w:cs="Times New Roman"/>
          <w:sz w:val="24"/>
        </w:rPr>
        <w:t>museums. Currently, she is a Senior Research Scholar at Columbia Law School and Director of</w:t>
      </w:r>
    </w:p>
    <w:p w:rsidR="003E33BC" w:rsidRPr="003E33BC" w:rsidRDefault="003E33BC" w:rsidP="003E33BC">
      <w:pPr>
        <w:pStyle w:val="PlainText"/>
        <w:rPr>
          <w:rFonts w:ascii="Times New Roman" w:eastAsia="MS Mincho" w:hAnsi="Times New Roman" w:cs="Times New Roman"/>
          <w:sz w:val="24"/>
        </w:rPr>
      </w:pPr>
      <w:r w:rsidRPr="003E33BC">
        <w:rPr>
          <w:rFonts w:ascii="Times New Roman" w:eastAsia="MS Mincho" w:hAnsi="Times New Roman" w:cs="Times New Roman"/>
          <w:sz w:val="24"/>
        </w:rPr>
        <w:t>the Cuba Capacity Building Project, a project designed to foster the development of legal</w:t>
      </w:r>
    </w:p>
    <w:p w:rsidR="003E33BC" w:rsidRPr="003E33BC" w:rsidRDefault="003E33BC" w:rsidP="003E33BC">
      <w:pPr>
        <w:pStyle w:val="PlainText"/>
        <w:rPr>
          <w:rFonts w:ascii="Times New Roman" w:eastAsia="MS Mincho" w:hAnsi="Times New Roman" w:cs="Times New Roman"/>
          <w:sz w:val="24"/>
        </w:rPr>
      </w:pPr>
      <w:r w:rsidRPr="003E33BC">
        <w:rPr>
          <w:rFonts w:ascii="Times New Roman" w:eastAsia="MS Mincho" w:hAnsi="Times New Roman" w:cs="Times New Roman"/>
          <w:sz w:val="24"/>
        </w:rPr>
        <w:t>institutions necessary for Cuba to transition to a more market-based economy.  Previously, she</w:t>
      </w:r>
    </w:p>
    <w:p w:rsidR="003E33BC" w:rsidRPr="003E33BC" w:rsidRDefault="003E33BC" w:rsidP="003E33BC">
      <w:pPr>
        <w:pStyle w:val="PlainText"/>
        <w:rPr>
          <w:rFonts w:ascii="Times New Roman" w:eastAsia="MS Mincho" w:hAnsi="Times New Roman" w:cs="Times New Roman"/>
          <w:sz w:val="24"/>
        </w:rPr>
      </w:pPr>
      <w:r w:rsidRPr="003E33BC">
        <w:rPr>
          <w:rFonts w:ascii="Times New Roman" w:eastAsia="MS Mincho" w:hAnsi="Times New Roman" w:cs="Times New Roman"/>
          <w:sz w:val="24"/>
        </w:rPr>
        <w:t>was the general counsel and member of the five-person executive team of Huron Consulting</w:t>
      </w:r>
    </w:p>
    <w:p w:rsidR="003E33BC" w:rsidRPr="003E33BC" w:rsidRDefault="003E33BC" w:rsidP="003E33BC">
      <w:pPr>
        <w:pStyle w:val="PlainText"/>
        <w:rPr>
          <w:rFonts w:ascii="Times New Roman" w:eastAsia="MS Mincho" w:hAnsi="Times New Roman" w:cs="Times New Roman"/>
          <w:sz w:val="24"/>
        </w:rPr>
      </w:pPr>
      <w:r w:rsidRPr="003E33BC">
        <w:rPr>
          <w:rFonts w:ascii="Times New Roman" w:eastAsia="MS Mincho" w:hAnsi="Times New Roman" w:cs="Times New Roman"/>
          <w:sz w:val="24"/>
        </w:rPr>
        <w:t>Group Inc., a global management consulting company listed on NASDAQ and offering services</w:t>
      </w:r>
    </w:p>
    <w:p w:rsidR="003E33BC" w:rsidRPr="003E33BC" w:rsidRDefault="003E33BC" w:rsidP="003E33BC">
      <w:pPr>
        <w:pStyle w:val="PlainText"/>
        <w:rPr>
          <w:rFonts w:ascii="Times New Roman" w:eastAsia="MS Mincho" w:hAnsi="Times New Roman" w:cs="Times New Roman"/>
          <w:sz w:val="24"/>
        </w:rPr>
      </w:pPr>
      <w:r w:rsidRPr="003E33BC">
        <w:rPr>
          <w:rFonts w:ascii="Times New Roman" w:eastAsia="MS Mincho" w:hAnsi="Times New Roman" w:cs="Times New Roman"/>
          <w:sz w:val="24"/>
        </w:rPr>
        <w:t>to commercial industries, primarily to the sectors of healthcare, higher education and life</w:t>
      </w:r>
    </w:p>
    <w:p w:rsidR="003E33BC" w:rsidRPr="003E33BC" w:rsidRDefault="003E33BC" w:rsidP="003E33BC">
      <w:pPr>
        <w:pStyle w:val="PlainText"/>
        <w:rPr>
          <w:rFonts w:ascii="Times New Roman" w:eastAsia="MS Mincho" w:hAnsi="Times New Roman" w:cs="Times New Roman"/>
          <w:sz w:val="24"/>
        </w:rPr>
      </w:pPr>
      <w:r w:rsidRPr="003E33BC">
        <w:rPr>
          <w:rFonts w:ascii="Times New Roman" w:eastAsia="MS Mincho" w:hAnsi="Times New Roman" w:cs="Times New Roman"/>
          <w:sz w:val="24"/>
        </w:rPr>
        <w:t>sciences. Her professional experience includes 20 years of private legal practice as a partner in</w:t>
      </w:r>
    </w:p>
    <w:p w:rsidR="003E33BC" w:rsidRPr="003E33BC" w:rsidRDefault="003E33BC" w:rsidP="003E33BC">
      <w:pPr>
        <w:pStyle w:val="PlainText"/>
        <w:rPr>
          <w:rFonts w:ascii="Times New Roman" w:eastAsia="MS Mincho" w:hAnsi="Times New Roman" w:cs="Times New Roman"/>
          <w:sz w:val="24"/>
        </w:rPr>
      </w:pPr>
      <w:r w:rsidRPr="003E33BC">
        <w:rPr>
          <w:rFonts w:ascii="Times New Roman" w:eastAsia="MS Mincho" w:hAnsi="Times New Roman" w:cs="Times New Roman"/>
          <w:sz w:val="24"/>
        </w:rPr>
        <w:t>two prominent Chicago law firms. During her years in Chicago, Natalia served for five years on</w:t>
      </w:r>
    </w:p>
    <w:p w:rsidR="003E33BC" w:rsidRPr="003E33BC" w:rsidRDefault="003E33BC" w:rsidP="003E33BC">
      <w:pPr>
        <w:pStyle w:val="PlainText"/>
        <w:rPr>
          <w:rFonts w:ascii="Times New Roman" w:eastAsia="MS Mincho" w:hAnsi="Times New Roman" w:cs="Times New Roman"/>
          <w:sz w:val="24"/>
        </w:rPr>
      </w:pPr>
      <w:r w:rsidRPr="003E33BC">
        <w:rPr>
          <w:rFonts w:ascii="Times New Roman" w:eastAsia="MS Mincho" w:hAnsi="Times New Roman" w:cs="Times New Roman"/>
          <w:sz w:val="24"/>
        </w:rPr>
        <w:t>the board of the Chicago Transit Authority, the governmental agency that operates the public</w:t>
      </w:r>
    </w:p>
    <w:p w:rsidR="003E33BC" w:rsidRPr="003E33BC" w:rsidRDefault="003E33BC" w:rsidP="003E33BC">
      <w:pPr>
        <w:pStyle w:val="PlainText"/>
        <w:rPr>
          <w:rFonts w:ascii="Times New Roman" w:eastAsia="MS Mincho" w:hAnsi="Times New Roman" w:cs="Times New Roman"/>
          <w:sz w:val="24"/>
        </w:rPr>
      </w:pPr>
      <w:r w:rsidRPr="003E33BC">
        <w:rPr>
          <w:rFonts w:ascii="Times New Roman" w:eastAsia="MS Mincho" w:hAnsi="Times New Roman" w:cs="Times New Roman"/>
          <w:sz w:val="24"/>
        </w:rPr>
        <w:t>transportation system for the City of Chicago, where she chaired the budget and procurement</w:t>
      </w:r>
    </w:p>
    <w:p w:rsidR="003E33BC" w:rsidRPr="003E33BC" w:rsidRDefault="003E33BC" w:rsidP="003E33BC">
      <w:pPr>
        <w:pStyle w:val="PlainText"/>
        <w:rPr>
          <w:rFonts w:ascii="Times New Roman" w:eastAsia="MS Mincho" w:hAnsi="Times New Roman" w:cs="Times New Roman"/>
          <w:sz w:val="24"/>
        </w:rPr>
      </w:pPr>
      <w:r w:rsidRPr="003E33BC">
        <w:rPr>
          <w:rFonts w:ascii="Times New Roman" w:eastAsia="MS Mincho" w:hAnsi="Times New Roman" w:cs="Times New Roman"/>
          <w:sz w:val="24"/>
        </w:rPr>
        <w:t>committees. Natalia was born in Cuba and is a graduate of Oberlin College and the University of</w:t>
      </w:r>
    </w:p>
    <w:p w:rsidR="0045785D" w:rsidRPr="003E33BC" w:rsidRDefault="003E33BC" w:rsidP="003E33BC">
      <w:pPr>
        <w:pStyle w:val="PlainText"/>
        <w:rPr>
          <w:rFonts w:ascii="Times New Roman" w:eastAsia="MS Mincho" w:hAnsi="Times New Roman" w:cs="Times New Roman"/>
          <w:sz w:val="24"/>
        </w:rPr>
      </w:pPr>
      <w:r w:rsidRPr="003E33BC">
        <w:rPr>
          <w:rFonts w:ascii="Times New Roman" w:eastAsia="MS Mincho" w:hAnsi="Times New Roman" w:cs="Times New Roman"/>
          <w:sz w:val="24"/>
        </w:rPr>
        <w:t>Michigan Law School. She resides in New York City.</w:t>
      </w:r>
    </w:p>
    <w:p w:rsidR="0045785D" w:rsidRPr="003E33BC" w:rsidRDefault="0045785D" w:rsidP="00AD5BBD">
      <w:pPr>
        <w:pStyle w:val="PlainText"/>
        <w:rPr>
          <w:rFonts w:ascii="Times New Roman" w:eastAsia="MS Mincho" w:hAnsi="Times New Roman" w:cs="Times New Roman"/>
          <w:sz w:val="24"/>
        </w:rPr>
      </w:pPr>
    </w:p>
    <w:p w:rsidR="00D7670F" w:rsidRPr="003E33BC" w:rsidRDefault="0045785D" w:rsidP="00D7670F">
      <w:pPr>
        <w:pStyle w:val="NormalWeb"/>
        <w:shd w:val="clear" w:color="auto" w:fill="FFFFFF"/>
        <w:spacing w:before="0" w:beforeAutospacing="0" w:after="200" w:afterAutospacing="0"/>
        <w:rPr>
          <w:color w:val="000000"/>
        </w:rPr>
      </w:pPr>
      <w:r>
        <w:rPr>
          <w:rFonts w:eastAsia="MS Mincho"/>
          <w:b/>
        </w:rPr>
        <w:t>John Devereux</w:t>
      </w:r>
      <w:r w:rsidR="00D7670F">
        <w:rPr>
          <w:rFonts w:eastAsia="MS Mincho"/>
          <w:b/>
        </w:rPr>
        <w:t xml:space="preserve"> </w:t>
      </w:r>
      <w:r w:rsidR="00D7670F" w:rsidRPr="003E33BC">
        <w:rPr>
          <w:rFonts w:eastAsia="MS Mincho"/>
        </w:rPr>
        <w:t>is a</w:t>
      </w:r>
      <w:r w:rsidR="00D7670F" w:rsidRPr="003E33BC">
        <w:rPr>
          <w:color w:val="000000"/>
        </w:rPr>
        <w:t xml:space="preserve"> native of Ireland who is Professor of Economics at Queens College, CUNY, where he was chair of the department of Economics from 2010 to 2019.  He has a PHD in economics from the University of Chicago.  Previously, he was a faculty member at the University of Miami where he became interested in Cuba.  Professor Devereux’s research </w:t>
      </w:r>
      <w:r w:rsidR="00D7670F" w:rsidRPr="003E33BC">
        <w:rPr>
          <w:color w:val="000000"/>
        </w:rPr>
        <w:lastRenderedPageBreak/>
        <w:t>interests are in Growth, International Finance and Economic History.  His articles have appeared in journals such as the Review of Economics and Statistics, the Journal of Development Economics and the Journal of Economic History.  With regard to Cuba, Professor Devereux has published research on Cuban economic growth in the Republican and Revolutionary eras and plans to continue to work in these areas.</w:t>
      </w:r>
    </w:p>
    <w:p w:rsidR="00AD5BBD" w:rsidRDefault="00AD5BBD" w:rsidP="00AD5BBD">
      <w:pPr>
        <w:pStyle w:val="PlainText"/>
        <w:rPr>
          <w:rFonts w:ascii="Times New Roman" w:eastAsia="MS Mincho" w:hAnsi="Times New Roman" w:cs="Times New Roman"/>
          <w:i/>
          <w:sz w:val="24"/>
        </w:rPr>
      </w:pPr>
    </w:p>
    <w:p w:rsidR="00E66C13" w:rsidRPr="00E66C13" w:rsidRDefault="00E66C13" w:rsidP="00E66C13">
      <w:pPr>
        <w:shd w:val="clear" w:color="auto" w:fill="FFFFFF"/>
        <w:rPr>
          <w:color w:val="000000"/>
        </w:rPr>
      </w:pPr>
      <w:r w:rsidRPr="00E66C13">
        <w:rPr>
          <w:rFonts w:eastAsiaTheme="minorHAnsi"/>
          <w:b/>
        </w:rPr>
        <w:t xml:space="preserve">Jorge </w:t>
      </w:r>
      <w:proofErr w:type="spellStart"/>
      <w:r w:rsidRPr="00E66C13">
        <w:rPr>
          <w:rFonts w:eastAsiaTheme="minorHAnsi"/>
          <w:b/>
        </w:rPr>
        <w:t>Esquirol</w:t>
      </w:r>
      <w:proofErr w:type="spellEnd"/>
      <w:r w:rsidRPr="00E66C13">
        <w:rPr>
          <w:rFonts w:eastAsiaTheme="minorHAnsi"/>
          <w:b/>
        </w:rPr>
        <w:t xml:space="preserve"> </w:t>
      </w:r>
      <w:r w:rsidRPr="00E66C13">
        <w:rPr>
          <w:color w:val="000000"/>
        </w:rPr>
        <w:t xml:space="preserve">is Professor of Law, Florida International University College of Law.  Graduate of the Harvard Law School J.D. 1989 and doctorate in law, the S.J.D. 2001. Finance major summa cum laude from Georgetown University </w:t>
      </w:r>
      <w:r w:rsidR="00822A57">
        <w:rPr>
          <w:color w:val="000000"/>
        </w:rPr>
        <w:t>(</w:t>
      </w:r>
      <w:r w:rsidRPr="00E66C13">
        <w:rPr>
          <w:color w:val="000000"/>
        </w:rPr>
        <w:t>1986</w:t>
      </w:r>
      <w:r w:rsidR="00822A57">
        <w:rPr>
          <w:color w:val="000000"/>
        </w:rPr>
        <w:t>)</w:t>
      </w:r>
      <w:r w:rsidRPr="00E66C13">
        <w:rPr>
          <w:color w:val="000000"/>
        </w:rPr>
        <w:t xml:space="preserve">. Professor </w:t>
      </w:r>
      <w:proofErr w:type="spellStart"/>
      <w:r w:rsidRPr="00E66C13">
        <w:rPr>
          <w:color w:val="000000"/>
        </w:rPr>
        <w:t>Esquirol</w:t>
      </w:r>
      <w:proofErr w:type="spellEnd"/>
      <w:r w:rsidRPr="00E66C13">
        <w:rPr>
          <w:color w:val="000000"/>
        </w:rPr>
        <w:t xml:space="preserve"> is a founding faculty member of the FIU College of Law </w:t>
      </w:r>
      <w:r w:rsidR="00822A57">
        <w:rPr>
          <w:color w:val="000000"/>
        </w:rPr>
        <w:t>(</w:t>
      </w:r>
      <w:r w:rsidRPr="00E66C13">
        <w:rPr>
          <w:color w:val="000000"/>
        </w:rPr>
        <w:t>2002</w:t>
      </w:r>
      <w:r w:rsidR="00822A57">
        <w:rPr>
          <w:color w:val="000000"/>
        </w:rPr>
        <w:t>)</w:t>
      </w:r>
      <w:r w:rsidRPr="00E66C13">
        <w:rPr>
          <w:color w:val="000000"/>
        </w:rPr>
        <w:t xml:space="preserve">. Previously, he was on the faculty at Northeastern University School of Law </w:t>
      </w:r>
      <w:r w:rsidR="00822A57">
        <w:rPr>
          <w:color w:val="000000"/>
        </w:rPr>
        <w:t>(1</w:t>
      </w:r>
      <w:r w:rsidRPr="00E66C13">
        <w:rPr>
          <w:color w:val="000000"/>
        </w:rPr>
        <w:t>997-2002</w:t>
      </w:r>
      <w:r w:rsidR="00822A57">
        <w:rPr>
          <w:color w:val="000000"/>
        </w:rPr>
        <w:t>)</w:t>
      </w:r>
      <w:r w:rsidRPr="00E66C13">
        <w:rPr>
          <w:color w:val="000000"/>
        </w:rPr>
        <w:t xml:space="preserve"> and earlier was the Director of Academic Affairs at the Harvard Law School Graduate Program</w:t>
      </w:r>
      <w:r w:rsidR="00822A57">
        <w:rPr>
          <w:color w:val="000000"/>
        </w:rPr>
        <w:t xml:space="preserve"> (</w:t>
      </w:r>
      <w:r w:rsidRPr="00E66C13">
        <w:rPr>
          <w:color w:val="000000"/>
        </w:rPr>
        <w:t>1992-1997</w:t>
      </w:r>
      <w:r w:rsidR="00822A57">
        <w:rPr>
          <w:color w:val="000000"/>
        </w:rPr>
        <w:t>)</w:t>
      </w:r>
      <w:r w:rsidRPr="00E66C13">
        <w:rPr>
          <w:color w:val="000000"/>
        </w:rPr>
        <w:t xml:space="preserve">. He was the Fulbright Distinguished Chair in Law </w:t>
      </w:r>
      <w:r w:rsidR="00822A57">
        <w:rPr>
          <w:color w:val="000000"/>
        </w:rPr>
        <w:t>(</w:t>
      </w:r>
      <w:r w:rsidRPr="00E66C13">
        <w:rPr>
          <w:color w:val="000000"/>
        </w:rPr>
        <w:t>2015-16 academic year</w:t>
      </w:r>
      <w:r w:rsidR="00822A57">
        <w:rPr>
          <w:color w:val="000000"/>
        </w:rPr>
        <w:t>)</w:t>
      </w:r>
      <w:r w:rsidRPr="00E66C13">
        <w:rPr>
          <w:color w:val="000000"/>
        </w:rPr>
        <w:t xml:space="preserve"> at the University of Trento, Italy. He has also been a visiting research professor at the Watson Institute at Brown University, visiting professor at the University of Miami School of Law and the University of Denver College of Law, a resident scholar at the </w:t>
      </w:r>
      <w:proofErr w:type="spellStart"/>
      <w:r w:rsidRPr="00E66C13">
        <w:rPr>
          <w:color w:val="000000"/>
        </w:rPr>
        <w:t>Université</w:t>
      </w:r>
      <w:proofErr w:type="spellEnd"/>
      <w:r w:rsidRPr="00E66C13">
        <w:rPr>
          <w:color w:val="000000"/>
        </w:rPr>
        <w:t xml:space="preserve"> de Paris X (Nanterre), France, and a visiting researcher at the Constitutional Court of Colombia. He clerked for the United States District Court for the Southern District of Florida in Miami and was an associate attorney at the Wall Street firm of Shearman and Sterling. Professor </w:t>
      </w:r>
      <w:proofErr w:type="spellStart"/>
      <w:r w:rsidRPr="00E66C13">
        <w:rPr>
          <w:color w:val="000000"/>
        </w:rPr>
        <w:t>Esquirol</w:t>
      </w:r>
      <w:proofErr w:type="spellEnd"/>
      <w:r w:rsidRPr="00E66C13">
        <w:rPr>
          <w:color w:val="000000"/>
        </w:rPr>
        <w:t xml:space="preserve"> is fluent in Spanish, French, Italian, and Portuguese. He is the author of numerous publications in the areas of law-and development, comparative law, property, and commercial law, including a recent book “Ruling the Law: Legitimacy and Failure in Latin American Legal Systems” (Cambridge University Press 2019). He frequently lectures abroad. At FIU, he teaches commercial law, comparative law, and international trade law.</w:t>
      </w:r>
    </w:p>
    <w:p w:rsidR="00E66C13" w:rsidRDefault="00E66C13" w:rsidP="00AD5BBD">
      <w:pPr>
        <w:rPr>
          <w:rFonts w:eastAsiaTheme="minorHAnsi"/>
        </w:rPr>
      </w:pPr>
    </w:p>
    <w:p w:rsidR="003D32FC" w:rsidRPr="003D32FC" w:rsidRDefault="00AD5BBD" w:rsidP="003D32FC">
      <w:pPr>
        <w:shd w:val="clear" w:color="auto" w:fill="FFFFFF"/>
        <w:rPr>
          <w:rFonts w:ascii="Arial" w:hAnsi="Arial" w:cs="Arial"/>
          <w:color w:val="000000"/>
        </w:rPr>
      </w:pPr>
      <w:r>
        <w:rPr>
          <w:b/>
          <w:bCs/>
          <w:color w:val="222222"/>
        </w:rPr>
        <w:t>Mario A. González-</w:t>
      </w:r>
      <w:proofErr w:type="spellStart"/>
      <w:r>
        <w:rPr>
          <w:b/>
          <w:bCs/>
          <w:color w:val="222222"/>
        </w:rPr>
        <w:t>Corzo</w:t>
      </w:r>
      <w:proofErr w:type="spellEnd"/>
      <w:r>
        <w:rPr>
          <w:b/>
          <w:bCs/>
          <w:color w:val="222222"/>
        </w:rPr>
        <w:t xml:space="preserve"> </w:t>
      </w:r>
      <w:r w:rsidR="003D32FC" w:rsidRPr="003D32FC">
        <w:rPr>
          <w:color w:val="000000"/>
        </w:rPr>
        <w:t>(</w:t>
      </w:r>
      <w:r w:rsidR="003D32FC" w:rsidRPr="003D32FC">
        <w:rPr>
          <w:i/>
          <w:iCs/>
          <w:color w:val="000000"/>
        </w:rPr>
        <w:t>Ph.D., Rutgers University</w:t>
      </w:r>
      <w:r w:rsidR="003D32FC" w:rsidRPr="003D32FC">
        <w:rPr>
          <w:color w:val="000000"/>
        </w:rPr>
        <w:t>) is Asso</w:t>
      </w:r>
      <w:r w:rsidR="003D32FC" w:rsidRPr="003D32FC">
        <w:rPr>
          <w:color w:val="000000"/>
        </w:rPr>
        <w:softHyphen/>
        <w:t>ciate Pro</w:t>
      </w:r>
      <w:r w:rsidR="003D32FC" w:rsidRPr="003D32FC">
        <w:rPr>
          <w:color w:val="000000"/>
        </w:rPr>
        <w:softHyphen/>
        <w:t>fes</w:t>
      </w:r>
      <w:r w:rsidR="003D32FC" w:rsidRPr="003D32FC">
        <w:rPr>
          <w:color w:val="000000"/>
        </w:rPr>
        <w:softHyphen/>
        <w:t>sor at the Depart</w:t>
      </w:r>
      <w:r w:rsidR="003D32FC" w:rsidRPr="003D32FC">
        <w:rPr>
          <w:color w:val="000000"/>
        </w:rPr>
        <w:softHyphen/>
        <w:t>ment of Eco</w:t>
      </w:r>
      <w:r w:rsidR="003D32FC" w:rsidRPr="003D32FC">
        <w:rPr>
          <w:color w:val="000000"/>
        </w:rPr>
        <w:softHyphen/>
        <w:t>nom</w:t>
      </w:r>
      <w:r w:rsidR="003D32FC" w:rsidRPr="003D32FC">
        <w:rPr>
          <w:color w:val="000000"/>
        </w:rPr>
        <w:softHyphen/>
        <w:t>ics and Business at Lehman Col</w:t>
      </w:r>
      <w:r w:rsidR="003D32FC" w:rsidRPr="003D32FC">
        <w:rPr>
          <w:color w:val="000000"/>
        </w:rPr>
        <w:softHyphen/>
        <w:t>lege of The City Uni</w:t>
      </w:r>
      <w:r w:rsidR="003D32FC" w:rsidRPr="003D32FC">
        <w:rPr>
          <w:color w:val="000000"/>
        </w:rPr>
        <w:softHyphen/>
        <w:t>ver</w:t>
      </w:r>
      <w:r w:rsidR="003D32FC" w:rsidRPr="003D32FC">
        <w:rPr>
          <w:color w:val="000000"/>
        </w:rPr>
        <w:softHyphen/>
        <w:t>sity of New York (CUNY), where he teaches grad</w:t>
      </w:r>
      <w:r w:rsidR="003D32FC" w:rsidRPr="003D32FC">
        <w:rPr>
          <w:color w:val="000000"/>
        </w:rPr>
        <w:softHyphen/>
        <w:t>u</w:t>
      </w:r>
      <w:r w:rsidR="003D32FC" w:rsidRPr="003D32FC">
        <w:rPr>
          <w:color w:val="000000"/>
        </w:rPr>
        <w:softHyphen/>
        <w:t>ate and under</w:t>
      </w:r>
      <w:r w:rsidR="003D32FC" w:rsidRPr="003D32FC">
        <w:rPr>
          <w:color w:val="000000"/>
        </w:rPr>
        <w:softHyphen/>
        <w:t>grad</w:t>
      </w:r>
      <w:r w:rsidR="003D32FC" w:rsidRPr="003D32FC">
        <w:rPr>
          <w:color w:val="000000"/>
        </w:rPr>
        <w:softHyphen/>
        <w:t>u</w:t>
      </w:r>
      <w:r w:rsidR="003D32FC" w:rsidRPr="003D32FC">
        <w:rPr>
          <w:color w:val="000000"/>
        </w:rPr>
        <w:softHyphen/>
        <w:t>ate courses in Eco</w:t>
      </w:r>
      <w:r w:rsidR="003D32FC" w:rsidRPr="003D32FC">
        <w:rPr>
          <w:color w:val="000000"/>
        </w:rPr>
        <w:softHyphen/>
        <w:t>nom</w:t>
      </w:r>
      <w:r w:rsidR="003D32FC" w:rsidRPr="003D32FC">
        <w:rPr>
          <w:color w:val="000000"/>
        </w:rPr>
        <w:softHyphen/>
        <w:t>ics and Finance.</w:t>
      </w:r>
    </w:p>
    <w:p w:rsidR="003D32FC" w:rsidRPr="003D32FC" w:rsidRDefault="003D32FC" w:rsidP="003D32FC">
      <w:pPr>
        <w:shd w:val="clear" w:color="auto" w:fill="FFFFFF"/>
        <w:rPr>
          <w:rFonts w:ascii="Arial" w:hAnsi="Arial" w:cs="Arial"/>
          <w:color w:val="000000"/>
        </w:rPr>
      </w:pPr>
      <w:r w:rsidRPr="003D32FC">
        <w:rPr>
          <w:color w:val="000000"/>
        </w:rPr>
        <w:t>Dr. González-</w:t>
      </w:r>
      <w:proofErr w:type="spellStart"/>
      <w:r w:rsidRPr="003D32FC">
        <w:rPr>
          <w:color w:val="000000"/>
        </w:rPr>
        <w:t>Corzo</w:t>
      </w:r>
      <w:proofErr w:type="spellEnd"/>
      <w:r w:rsidRPr="003D32FC">
        <w:rPr>
          <w:color w:val="000000"/>
        </w:rPr>
        <w:t xml:space="preserve"> is a Faculty Fellow at the </w:t>
      </w:r>
      <w:r w:rsidRPr="003D32FC">
        <w:rPr>
          <w:i/>
          <w:iCs/>
          <w:color w:val="000000"/>
        </w:rPr>
        <w:t>Cuba Project</w:t>
      </w:r>
      <w:r w:rsidRPr="003D32FC">
        <w:rPr>
          <w:color w:val="000000"/>
        </w:rPr>
        <w:t> </w:t>
      </w:r>
      <w:r>
        <w:rPr>
          <w:color w:val="000000"/>
        </w:rPr>
        <w:t xml:space="preserve">of </w:t>
      </w:r>
      <w:r w:rsidRPr="003D32FC">
        <w:rPr>
          <w:color w:val="000000"/>
        </w:rPr>
        <w:t xml:space="preserve">the </w:t>
      </w:r>
      <w:proofErr w:type="spellStart"/>
      <w:r w:rsidRPr="003D32FC">
        <w:rPr>
          <w:color w:val="000000"/>
        </w:rPr>
        <w:t>Bildner</w:t>
      </w:r>
      <w:proofErr w:type="spellEnd"/>
      <w:r w:rsidRPr="003D32FC">
        <w:rPr>
          <w:color w:val="000000"/>
        </w:rPr>
        <w:t xml:space="preserve"> Center for Western Hemisphere Studies </w:t>
      </w:r>
      <w:r>
        <w:rPr>
          <w:color w:val="000000"/>
        </w:rPr>
        <w:t>in</w:t>
      </w:r>
      <w:r w:rsidRPr="003D32FC">
        <w:rPr>
          <w:color w:val="000000"/>
        </w:rPr>
        <w:t xml:space="preserve"> The Graduate Center (CUNY) and Con</w:t>
      </w:r>
      <w:r w:rsidRPr="003D32FC">
        <w:rPr>
          <w:color w:val="000000"/>
        </w:rPr>
        <w:softHyphen/>
        <w:t>tribut</w:t>
      </w:r>
      <w:r w:rsidRPr="003D32FC">
        <w:rPr>
          <w:color w:val="000000"/>
        </w:rPr>
        <w:softHyphen/>
        <w:t>ing Edi</w:t>
      </w:r>
      <w:r w:rsidRPr="003D32FC">
        <w:rPr>
          <w:color w:val="000000"/>
        </w:rPr>
        <w:softHyphen/>
        <w:t>tor for the sec</w:t>
      </w:r>
      <w:r w:rsidRPr="003D32FC">
        <w:rPr>
          <w:color w:val="000000"/>
        </w:rPr>
        <w:softHyphen/>
        <w:t>tion on the Cuban economy of the Hand</w:t>
      </w:r>
      <w:r w:rsidRPr="003D32FC">
        <w:rPr>
          <w:color w:val="000000"/>
        </w:rPr>
        <w:softHyphen/>
        <w:t>book of Latin Amer</w:t>
      </w:r>
      <w:r w:rsidRPr="003D32FC">
        <w:rPr>
          <w:color w:val="000000"/>
        </w:rPr>
        <w:softHyphen/>
        <w:t>i</w:t>
      </w:r>
      <w:r w:rsidRPr="003D32FC">
        <w:rPr>
          <w:color w:val="000000"/>
        </w:rPr>
        <w:softHyphen/>
        <w:t>can Stud</w:t>
      </w:r>
      <w:r w:rsidRPr="003D32FC">
        <w:rPr>
          <w:color w:val="000000"/>
        </w:rPr>
        <w:softHyphen/>
        <w:t>ies (HLAS) pub</w:t>
      </w:r>
      <w:r w:rsidRPr="003D32FC">
        <w:rPr>
          <w:color w:val="000000"/>
        </w:rPr>
        <w:softHyphen/>
        <w:t>lished by the Librar</w:t>
      </w:r>
      <w:r>
        <w:rPr>
          <w:color w:val="000000"/>
        </w:rPr>
        <w:t>y of Con</w:t>
      </w:r>
      <w:r>
        <w:rPr>
          <w:color w:val="000000"/>
        </w:rPr>
        <w:softHyphen/>
        <w:t xml:space="preserve">gress. </w:t>
      </w:r>
      <w:r w:rsidRPr="003D32FC">
        <w:rPr>
          <w:color w:val="000000"/>
        </w:rPr>
        <w:t>His research and publications include financial sector employment trends and recent developments, entrepreneurship, with a focus on transition or post-socialist economies, and economic reforms in transition economies, with a particular emphasis on Cuban agriculture, banking, and the emerging non-State sector.</w:t>
      </w:r>
    </w:p>
    <w:p w:rsidR="00AD5BBD" w:rsidRDefault="00AD5BBD" w:rsidP="00AD5BBD">
      <w:pPr>
        <w:rPr>
          <w:color w:val="222222"/>
        </w:rPr>
      </w:pPr>
      <w:r>
        <w:rPr>
          <w:color w:val="222222"/>
        </w:rPr>
        <w:t> </w:t>
      </w:r>
    </w:p>
    <w:p w:rsidR="00AD5BBD" w:rsidRDefault="00AD5BBD" w:rsidP="00AD5BBD">
      <w:pPr>
        <w:rPr>
          <w:rStyle w:val="m-8569208094288352862gmail-apple-converted-space"/>
          <w:color w:val="000000"/>
          <w:sz w:val="20"/>
          <w:szCs w:val="20"/>
        </w:rPr>
      </w:pPr>
    </w:p>
    <w:p w:rsidR="00AD5BBD" w:rsidRPr="00482FF2" w:rsidRDefault="00AD5BBD" w:rsidP="00AD5BBD">
      <w:r>
        <w:rPr>
          <w:b/>
          <w:szCs w:val="18"/>
        </w:rPr>
        <w:t>Luis R. Luis</w:t>
      </w:r>
      <w:r>
        <w:rPr>
          <w:szCs w:val="18"/>
        </w:rPr>
        <w:t xml:space="preserve"> </w:t>
      </w:r>
      <w:r>
        <w:t xml:space="preserve">is an international economist in Massachusetts specializing in international finance and investments.  He is cofounder of International Research and Strategy, a firm centered on emerging markets finance.  Previously he was Managing Director at Scudder Investments in Boston directing international research and helping to manage international fixed income and equity portfolios. He was Director, Latin America Department, at the Institute of International Finance in Washington.  Luis also served as head of international economics at Midland Bank in London and Crocker Bank in San Francisco and was Chief Economist at the OAS in Washington.   He was in the economics faculty at the US Naval Academy in Annapolis and American University and held a Fulbright visiting professorship at University of Trujillo in Peru.  He has lectured on international economics at universities in several South American and </w:t>
      </w:r>
      <w:r>
        <w:lastRenderedPageBreak/>
        <w:t>European countries.    An author of articles on international finance and on the Cuban economy and a contributor to several books on emerging markets and portfolio management, Luis holds a PhD degree in economics from the University of Notre Dame.  He has been a member of ASCE since its foundation.</w:t>
      </w:r>
    </w:p>
    <w:p w:rsidR="00AD5BBD" w:rsidRDefault="00AD5BBD" w:rsidP="00482FF2">
      <w:pPr>
        <w:pStyle w:val="NormalWeb"/>
        <w:shd w:val="clear" w:color="auto" w:fill="FFFFFF"/>
        <w:spacing w:after="150" w:afterAutospacing="0"/>
        <w:jc w:val="both"/>
        <w:rPr>
          <w:color w:val="000000"/>
        </w:rPr>
      </w:pPr>
      <w:r>
        <w:rPr>
          <w:b/>
        </w:rPr>
        <w:t xml:space="preserve">Frank Martínez </w:t>
      </w:r>
      <w:r>
        <w:t xml:space="preserve">studied </w:t>
      </w:r>
      <w:r w:rsidRPr="009A1AFC">
        <w:rPr>
          <w:color w:val="333333"/>
        </w:rPr>
        <w:t>Macro and Micro Economic Theory, Advanced Econometrics, International Trade and Finance, Analysis of Financial</w:t>
      </w:r>
      <w:r>
        <w:rPr>
          <w:color w:val="333333"/>
        </w:rPr>
        <w:t xml:space="preserve"> Statements, and other subjects at the University of Havana. There, he </w:t>
      </w:r>
      <w:r>
        <w:rPr>
          <w:color w:val="222222"/>
        </w:rPr>
        <w:t>p</w:t>
      </w:r>
      <w:r w:rsidRPr="009A1AFC">
        <w:rPr>
          <w:color w:val="333333"/>
        </w:rPr>
        <w:t>articipated as ambassador student at the Model United Nations</w:t>
      </w:r>
      <w:r>
        <w:rPr>
          <w:color w:val="333333"/>
        </w:rPr>
        <w:t xml:space="preserve"> and, </w:t>
      </w:r>
      <w:r w:rsidRPr="009A1AFC">
        <w:rPr>
          <w:color w:val="333333"/>
        </w:rPr>
        <w:t xml:space="preserve">for three terms, at the International Summer School Conference in Economics and Management (ISSEM and ICEM) organized by the university Humboldt-Universität </w:t>
      </w:r>
      <w:proofErr w:type="spellStart"/>
      <w:r w:rsidRPr="009A1AFC">
        <w:rPr>
          <w:color w:val="333333"/>
        </w:rPr>
        <w:t>zu</w:t>
      </w:r>
      <w:proofErr w:type="spellEnd"/>
      <w:r w:rsidRPr="009A1AFC">
        <w:rPr>
          <w:color w:val="333333"/>
        </w:rPr>
        <w:t xml:space="preserve"> Berlin and the University of Havana.</w:t>
      </w:r>
      <w:r>
        <w:rPr>
          <w:color w:val="222222"/>
        </w:rPr>
        <w:t xml:space="preserve"> In </w:t>
      </w:r>
      <w:r w:rsidRPr="009A1AFC">
        <w:rPr>
          <w:color w:val="333333"/>
        </w:rPr>
        <w:t>2015</w:t>
      </w:r>
      <w:r>
        <w:rPr>
          <w:color w:val="333333"/>
        </w:rPr>
        <w:t>,</w:t>
      </w:r>
      <w:r w:rsidRPr="009A1AFC">
        <w:rPr>
          <w:color w:val="333333"/>
        </w:rPr>
        <w:t xml:space="preserve"> </w:t>
      </w:r>
      <w:r>
        <w:rPr>
          <w:color w:val="333333"/>
        </w:rPr>
        <w:t xml:space="preserve">he graduated </w:t>
      </w:r>
      <w:r w:rsidRPr="009A1AFC">
        <w:rPr>
          <w:color w:val="333333"/>
        </w:rPr>
        <w:t xml:space="preserve">with a Bachelor of Science in Economics (five-year program) </w:t>
      </w:r>
      <w:r>
        <w:rPr>
          <w:color w:val="333333"/>
        </w:rPr>
        <w:t>after writing the thesis</w:t>
      </w:r>
      <w:r w:rsidRPr="009A1AFC">
        <w:rPr>
          <w:color w:val="333333"/>
        </w:rPr>
        <w:t xml:space="preserve">: “Modeling Client Satisfaction: The Tropicana Case”. </w:t>
      </w:r>
      <w:r>
        <w:rPr>
          <w:color w:val="333333"/>
        </w:rPr>
        <w:t>He was awarded a</w:t>
      </w:r>
      <w:r w:rsidRPr="009A1AFC">
        <w:rPr>
          <w:color w:val="333333"/>
        </w:rPr>
        <w:t xml:space="preserve"> 2015 Summer graduate fellowship at Georgetown University in Washington DC, when he first came to the United States. </w:t>
      </w:r>
      <w:r w:rsidRPr="009A1AFC">
        <w:rPr>
          <w:color w:val="000000"/>
        </w:rPr>
        <w:t>Currently</w:t>
      </w:r>
      <w:r>
        <w:rPr>
          <w:color w:val="000000"/>
        </w:rPr>
        <w:t>, he is a M</w:t>
      </w:r>
      <w:r w:rsidRPr="009A1AFC">
        <w:rPr>
          <w:color w:val="000000"/>
        </w:rPr>
        <w:t>aster’s degree candidate in International Relations at the University of Rhode Island</w:t>
      </w:r>
      <w:r>
        <w:rPr>
          <w:color w:val="000000"/>
        </w:rPr>
        <w:t xml:space="preserve"> and is serving a first term on ASCE’ Board during the period 2018-2020.</w:t>
      </w:r>
    </w:p>
    <w:p w:rsidR="00000813" w:rsidRPr="0069522E" w:rsidRDefault="00000813" w:rsidP="0069522E">
      <w:pPr>
        <w:rPr>
          <w:color w:val="000000"/>
        </w:rPr>
      </w:pPr>
      <w:r w:rsidRPr="00847BF5">
        <w:rPr>
          <w:rStyle w:val="m-8569208094288352862gmail-apple-converted-space"/>
          <w:b/>
          <w:color w:val="000000"/>
        </w:rPr>
        <w:t xml:space="preserve">Lorenzo </w:t>
      </w:r>
      <w:r>
        <w:rPr>
          <w:rStyle w:val="m-8569208094288352862gmail-apple-converted-space"/>
          <w:b/>
          <w:color w:val="000000"/>
        </w:rPr>
        <w:t xml:space="preserve">L. </w:t>
      </w:r>
      <w:r w:rsidRPr="00000813">
        <w:rPr>
          <w:rStyle w:val="m-8569208094288352862gmail-apple-converted-space"/>
          <w:b/>
          <w:color w:val="000000"/>
        </w:rPr>
        <w:t>P</w:t>
      </w:r>
      <w:r>
        <w:rPr>
          <w:rStyle w:val="m-8569208094288352862gmail-apple-converted-space"/>
          <w:b/>
          <w:color w:val="000000"/>
        </w:rPr>
        <w:t>é</w:t>
      </w:r>
      <w:r w:rsidRPr="00000813">
        <w:rPr>
          <w:rStyle w:val="m-8569208094288352862gmail-apple-converted-space"/>
          <w:b/>
          <w:color w:val="000000"/>
        </w:rPr>
        <w:t>rez</w:t>
      </w:r>
      <w:r w:rsidRPr="00847BF5">
        <w:rPr>
          <w:rStyle w:val="m-8569208094288352862gmail-apple-converted-space"/>
          <w:color w:val="000000"/>
        </w:rPr>
        <w:t xml:space="preserve"> </w:t>
      </w:r>
      <w:r w:rsidR="003D30A5" w:rsidRPr="001022FB">
        <w:rPr>
          <w:rStyle w:val="m-8569208094288352862gmail-apple-converted-space"/>
          <w:i/>
          <w:color w:val="000000"/>
        </w:rPr>
        <w:t>(Alternate)</w:t>
      </w:r>
      <w:r w:rsidR="003D30A5">
        <w:rPr>
          <w:rStyle w:val="m-8569208094288352862gmail-apple-converted-space"/>
          <w:color w:val="000000"/>
        </w:rPr>
        <w:t xml:space="preserve"> </w:t>
      </w:r>
      <w:r w:rsidRPr="00847BF5">
        <w:rPr>
          <w:rStyle w:val="m-8569208094288352862gmail-apple-converted-space"/>
          <w:color w:val="000000"/>
        </w:rPr>
        <w:t>is a retired economist. He worked over 30 years at the International Monetary</w:t>
      </w:r>
      <w:r w:rsidR="003D30A5">
        <w:rPr>
          <w:rStyle w:val="m-8569208094288352862gmail-apple-converted-space"/>
          <w:color w:val="000000"/>
        </w:rPr>
        <w:t xml:space="preserve"> </w:t>
      </w:r>
      <w:r w:rsidRPr="00847BF5">
        <w:rPr>
          <w:rStyle w:val="m-8569208094288352862gmail-apple-converted-space"/>
          <w:color w:val="000000"/>
        </w:rPr>
        <w:t>Fund (IMF) where he led IMF missions to countries in South America, Africa, and the Middle</w:t>
      </w:r>
      <w:r w:rsidR="003D30A5">
        <w:rPr>
          <w:rStyle w:val="m-8569208094288352862gmail-apple-converted-space"/>
          <w:color w:val="000000"/>
        </w:rPr>
        <w:t xml:space="preserve"> </w:t>
      </w:r>
      <w:r w:rsidRPr="00847BF5">
        <w:rPr>
          <w:rStyle w:val="m-8569208094288352862gmail-apple-converted-space"/>
          <w:color w:val="000000"/>
        </w:rPr>
        <w:t>East. Before that, he worked at the US Treasury and the Agency for International Development.</w:t>
      </w:r>
      <w:r w:rsidR="003D30A5">
        <w:rPr>
          <w:rStyle w:val="m-8569208094288352862gmail-apple-converted-space"/>
          <w:color w:val="000000"/>
        </w:rPr>
        <w:t xml:space="preserve"> </w:t>
      </w:r>
      <w:r w:rsidRPr="00847BF5">
        <w:rPr>
          <w:rStyle w:val="m-8569208094288352862gmail-apple-converted-space"/>
          <w:color w:val="000000"/>
        </w:rPr>
        <w:t>He has a Ph. D. degree in economics from the University of Pennsylvania and for a number of</w:t>
      </w:r>
      <w:r w:rsidR="003D30A5">
        <w:rPr>
          <w:rStyle w:val="m-8569208094288352862gmail-apple-converted-space"/>
          <w:color w:val="000000"/>
        </w:rPr>
        <w:t xml:space="preserve"> </w:t>
      </w:r>
      <w:r w:rsidRPr="00847BF5">
        <w:rPr>
          <w:rStyle w:val="m-8569208094288352862gmail-apple-converted-space"/>
          <w:color w:val="000000"/>
        </w:rPr>
        <w:t>years he was an Adjunct Professor at The George Washington University. He is one of the</w:t>
      </w:r>
      <w:r w:rsidR="003D30A5">
        <w:rPr>
          <w:rStyle w:val="m-8569208094288352862gmail-apple-converted-space"/>
          <w:color w:val="000000"/>
        </w:rPr>
        <w:t xml:space="preserve"> </w:t>
      </w:r>
      <w:r w:rsidRPr="00847BF5">
        <w:rPr>
          <w:rStyle w:val="m-8569208094288352862gmail-apple-converted-space"/>
          <w:color w:val="000000"/>
        </w:rPr>
        <w:t xml:space="preserve">founders of ASCE and a former </w:t>
      </w:r>
      <w:r w:rsidR="003D30A5">
        <w:rPr>
          <w:rStyle w:val="m-8569208094288352862gmail-apple-converted-space"/>
          <w:color w:val="000000"/>
        </w:rPr>
        <w:t>P</w:t>
      </w:r>
      <w:r w:rsidRPr="00847BF5">
        <w:rPr>
          <w:rStyle w:val="m-8569208094288352862gmail-apple-converted-space"/>
          <w:color w:val="000000"/>
        </w:rPr>
        <w:t>resident. He has written numerous articles for the ASCE</w:t>
      </w:r>
      <w:r>
        <w:rPr>
          <w:rStyle w:val="m-8569208094288352862gmail-apple-converted-space"/>
          <w:color w:val="000000"/>
        </w:rPr>
        <w:t xml:space="preserve"> </w:t>
      </w:r>
      <w:r w:rsidRPr="00000813">
        <w:rPr>
          <w:rStyle w:val="m-8569208094288352862gmail-apple-converted-space"/>
          <w:color w:val="000000"/>
        </w:rPr>
        <w:t>conference volumes in macroeconomics and financial issues.</w:t>
      </w:r>
      <w:r>
        <w:rPr>
          <w:rStyle w:val="m-8569208094288352862gmail-apple-converted-space"/>
          <w:color w:val="000000"/>
        </w:rPr>
        <w:t xml:space="preserve"> </w:t>
      </w:r>
    </w:p>
    <w:p w:rsidR="00AD5BBD" w:rsidRDefault="00AD5BBD" w:rsidP="00AD5BBD">
      <w:pPr>
        <w:pStyle w:val="m-8569208094288352862gmail-p1"/>
        <w:spacing w:before="0" w:beforeAutospacing="0" w:after="0" w:afterAutospacing="0"/>
        <w:rPr>
          <w:rStyle w:val="m-8569208094288352862gmail-apple-converted-space"/>
          <w:color w:val="000000"/>
        </w:rPr>
      </w:pPr>
    </w:p>
    <w:p w:rsidR="00AD5BBD" w:rsidRDefault="00AD5BBD" w:rsidP="00AD5BBD">
      <w:r>
        <w:rPr>
          <w:rStyle w:val="Strong"/>
        </w:rPr>
        <w:t xml:space="preserve">Carlos Seiglie </w:t>
      </w:r>
      <w:r>
        <w:t xml:space="preserve">is Professor </w:t>
      </w:r>
      <w:r w:rsidR="00845565">
        <w:t xml:space="preserve">of Economics </w:t>
      </w:r>
      <w:r w:rsidR="003E33BC">
        <w:t>at Rutgers-</w:t>
      </w:r>
      <w:r>
        <w:t>Newark</w:t>
      </w:r>
      <w:r w:rsidR="00C92A3C">
        <w:t xml:space="preserve"> where he served as Chair</w:t>
      </w:r>
      <w:r w:rsidR="002C7AF6">
        <w:t xml:space="preserve"> (2012-2018)</w:t>
      </w:r>
      <w:r>
        <w:t xml:space="preserve">.  In addition, he is on the faculty of the Division of Global Affairs at Rutgers-Newark where he served as Program Director until July of 2011.  He is also an affiliated faculty member of the Center for Latin American Studies, Rutgers University-New Brunswick.  He received his BA degree from Rutgers University and his Ph.D. in economics from the University of Chicago.  His research interests include applied microeconomics, defense economics, and international economics.  He has taught at Columbia University, the Helsinki School of Economics (now </w:t>
      </w:r>
      <w:r>
        <w:rPr>
          <w:rStyle w:val="st"/>
        </w:rPr>
        <w:t>Aalto University</w:t>
      </w:r>
      <w:r>
        <w:t xml:space="preserve"> School of Economics) and the </w:t>
      </w:r>
      <w:proofErr w:type="spellStart"/>
      <w:r>
        <w:t>Université</w:t>
      </w:r>
      <w:proofErr w:type="spellEnd"/>
      <w:r>
        <w:t xml:space="preserve"> Pierre Mendes France - Grenoble II.  In addition, he has been a consultant to both public and private institutions.  Dr. Seiglie is the author of more than 40 refereed journal articles and book chapters and serves on the editorial boards of several journals.</w:t>
      </w:r>
    </w:p>
    <w:p w:rsidR="0045785D" w:rsidRDefault="0045785D" w:rsidP="00AD5BBD"/>
    <w:p w:rsidR="007662A9" w:rsidRPr="007662A9" w:rsidRDefault="0045785D" w:rsidP="007662A9">
      <w:r w:rsidRPr="0045785D">
        <w:rPr>
          <w:b/>
        </w:rPr>
        <w:t>Juan Tomás Sánchez</w:t>
      </w:r>
      <w:r w:rsidR="007662A9">
        <w:rPr>
          <w:b/>
        </w:rPr>
        <w:t xml:space="preserve"> </w:t>
      </w:r>
      <w:r w:rsidR="007662A9" w:rsidRPr="007662A9">
        <w:t>is a graduate civil engineer from the University of Miami, Coral</w:t>
      </w:r>
    </w:p>
    <w:p w:rsidR="0045785D" w:rsidRPr="007662A9" w:rsidRDefault="007662A9" w:rsidP="007662A9">
      <w:r w:rsidRPr="007662A9">
        <w:t>Gables. He is a Registered Professional Engineer (P.E.) in the State of Florida. He lives and</w:t>
      </w:r>
      <w:r>
        <w:t xml:space="preserve"> </w:t>
      </w:r>
      <w:r w:rsidRPr="007662A9">
        <w:t>practices in Coral Gables, Florida. He has worked for local and multinational pharmaceutical</w:t>
      </w:r>
      <w:r>
        <w:t xml:space="preserve"> </w:t>
      </w:r>
      <w:r w:rsidRPr="007662A9">
        <w:t>and engineering companies in the areas of design and project management in capital projects. He</w:t>
      </w:r>
      <w:r>
        <w:t xml:space="preserve"> </w:t>
      </w:r>
      <w:r w:rsidRPr="007662A9">
        <w:t>also represents the Association of Sugar Cane Growers of Cuba, since designated in 1998 by</w:t>
      </w:r>
      <w:r>
        <w:t xml:space="preserve"> </w:t>
      </w:r>
      <w:r w:rsidRPr="007662A9">
        <w:t>those elected in the Association’s last democr</w:t>
      </w:r>
      <w:r>
        <w:t xml:space="preserve">atic elections in Cuba in 1960. </w:t>
      </w:r>
      <w:r w:rsidRPr="007662A9">
        <w:t>S</w:t>
      </w:r>
      <w:r>
        <w:t>á</w:t>
      </w:r>
      <w:r w:rsidRPr="007662A9">
        <w:t>nchez regularly publishes in journals and makes per</w:t>
      </w:r>
      <w:r>
        <w:t xml:space="preserve">sonal presentations about sugar </w:t>
      </w:r>
      <w:r w:rsidRPr="007662A9">
        <w:t xml:space="preserve">with emphasis </w:t>
      </w:r>
      <w:r>
        <w:t>on</w:t>
      </w:r>
      <w:r w:rsidRPr="007662A9">
        <w:t xml:space="preserve"> world markets conditions and the fut</w:t>
      </w:r>
      <w:r>
        <w:t xml:space="preserve">ure of the sugar cane </w:t>
      </w:r>
      <w:r w:rsidRPr="007662A9">
        <w:t xml:space="preserve">agribusiness in Cuba under rule of law, a private economy </w:t>
      </w:r>
      <w:r>
        <w:t xml:space="preserve">and separation of powers. Other </w:t>
      </w:r>
      <w:r w:rsidRPr="007662A9">
        <w:t xml:space="preserve">subjects include labor relations and practices before 1959, </w:t>
      </w:r>
      <w:r>
        <w:t xml:space="preserve">and future projections. He is a long time </w:t>
      </w:r>
      <w:r w:rsidRPr="007662A9">
        <w:t xml:space="preserve">member of ASCE </w:t>
      </w:r>
      <w:r>
        <w:t xml:space="preserve">and a regular </w:t>
      </w:r>
      <w:r w:rsidRPr="007662A9">
        <w:t xml:space="preserve">contributor </w:t>
      </w:r>
      <w:r w:rsidRPr="007662A9">
        <w:lastRenderedPageBreak/>
        <w:t>and presenter</w:t>
      </w:r>
      <w:r>
        <w:t xml:space="preserve"> since</w:t>
      </w:r>
      <w:r w:rsidRPr="007662A9">
        <w:t xml:space="preserve"> 1996. He informs a group of the principal participants i</w:t>
      </w:r>
      <w:r>
        <w:t xml:space="preserve">n the construction of the sugar </w:t>
      </w:r>
      <w:r w:rsidRPr="007662A9">
        <w:t xml:space="preserve">agribusiness </w:t>
      </w:r>
      <w:r w:rsidR="008650EA">
        <w:t xml:space="preserve">of </w:t>
      </w:r>
      <w:r w:rsidRPr="007662A9">
        <w:t>the future in Cuba, among them, families of owne</w:t>
      </w:r>
      <w:r>
        <w:t xml:space="preserve">rs of sugar mills, farms, labor </w:t>
      </w:r>
      <w:r w:rsidRPr="007662A9">
        <w:t xml:space="preserve">leaders, academics, economists, and members of civil society in general. </w:t>
      </w:r>
      <w:r w:rsidR="008650EA">
        <w:t xml:space="preserve">The </w:t>
      </w:r>
      <w:r w:rsidR="00C11398">
        <w:t xml:space="preserve">topics </w:t>
      </w:r>
      <w:r w:rsidR="008650EA">
        <w:t xml:space="preserve">are </w:t>
      </w:r>
      <w:r w:rsidRPr="007662A9">
        <w:t>as varied as the industry as a whole</w:t>
      </w:r>
      <w:r w:rsidR="008650EA">
        <w:t xml:space="preserve">. Namely, it </w:t>
      </w:r>
      <w:r w:rsidRPr="007662A9">
        <w:t>includes world event</w:t>
      </w:r>
      <w:r w:rsidR="008650EA">
        <w:t xml:space="preserve">s related to sugar, ethanol and </w:t>
      </w:r>
      <w:r w:rsidRPr="007662A9">
        <w:t>cogeneration of electricity from surplus bagasse, trade</w:t>
      </w:r>
      <w:r w:rsidR="00C11398">
        <w:t xml:space="preserve"> and</w:t>
      </w:r>
      <w:r w:rsidRPr="007662A9">
        <w:t xml:space="preserve"> statistics</w:t>
      </w:r>
      <w:r w:rsidR="00C11398">
        <w:t>.</w:t>
      </w:r>
    </w:p>
    <w:p w:rsidR="00F74B14" w:rsidRPr="007662A9" w:rsidRDefault="00F74B14" w:rsidP="00AD5BBD"/>
    <w:p w:rsidR="00F74B14" w:rsidRDefault="00F74B14" w:rsidP="00AD5BBD">
      <w:r>
        <w:rPr>
          <w:b/>
          <w:bCs/>
          <w:color w:val="222222"/>
          <w:shd w:val="clear" w:color="auto" w:fill="FFFFFF"/>
        </w:rPr>
        <w:t>Dr. Helena Solo-Gabriele</w:t>
      </w:r>
      <w:r>
        <w:rPr>
          <w:color w:val="222222"/>
          <w:shd w:val="clear" w:color="auto" w:fill="FFFFFF"/>
        </w:rPr>
        <w:t xml:space="preserve"> is a Professor and Associate Dean for Research within the College of Engineering at the University of Miami, where she teaches courses in environmental engineering including courses in environmental measurements, water- treatment plant design, and engineered-systems to prevent disease transmission. Her research has focused on evaluating the relationships between environmental contamination and human health.  Her interest in Cuba issues focus on infrastructure needs, in particular needs for preserving the Cuban environment and improving the water and wastewater infrastructure for its urban populations. Dr. Helena Solo-Gabriele has presented several lectures at the Association for the Study of the Cuban Economy (ASCE) conferences, including the annual meetings.  She has coordinated numerous workshops and student competitions focused on Cuba’s infrastructure needs through the Association of Cuban American Engineers (ACAE).  She has served on the Board of the ACAE since 2004 and served as its President from 2012 to 2014.  Dr. Helena Solo-Gabriele has served on the Board of ASCE since 2012</w:t>
      </w:r>
      <w:r w:rsidR="00482FF2">
        <w:rPr>
          <w:color w:val="222222"/>
          <w:shd w:val="clear" w:color="auto" w:fill="FFFFFF"/>
        </w:rPr>
        <w:t>, and on its Executive Committee (</w:t>
      </w:r>
      <w:r>
        <w:rPr>
          <w:color w:val="222222"/>
          <w:shd w:val="clear" w:color="auto" w:fill="FFFFFF"/>
        </w:rPr>
        <w:t>Secretary, 2014-2016, and President, 2016-2018). </w:t>
      </w:r>
    </w:p>
    <w:p w:rsidR="005E559F" w:rsidRDefault="005E559F" w:rsidP="00AD5BBD"/>
    <w:p w:rsidR="005E559F" w:rsidRDefault="005E559F" w:rsidP="005E559F">
      <w:pPr>
        <w:pStyle w:val="NormalWeb"/>
        <w:spacing w:before="0" w:beforeAutospacing="0" w:after="0" w:afterAutospacing="0"/>
        <w:rPr>
          <w:color w:val="000000"/>
        </w:rPr>
      </w:pPr>
      <w:r>
        <w:rPr>
          <w:b/>
          <w:bCs/>
          <w:color w:val="000000"/>
        </w:rPr>
        <w:t>José Ramón de la Torre</w:t>
      </w:r>
      <w:r>
        <w:rPr>
          <w:color w:val="000000"/>
        </w:rPr>
        <w:t xml:space="preserve"> </w:t>
      </w:r>
      <w:r w:rsidR="00D33AED">
        <w:rPr>
          <w:color w:val="000000"/>
        </w:rPr>
        <w:t xml:space="preserve">is </w:t>
      </w:r>
      <w:r>
        <w:rPr>
          <w:color w:val="000000"/>
        </w:rPr>
        <w:t xml:space="preserve">the Chair of the EMBA Consortium for Global Business Innovation and Professor at Bologna Business School. Until 2010 he was the J.K. Batten Professor in Strategy and Founding Dean of the Chapman Graduate School of Business at FIU. Previously he served on the faculty at UCLA, INSEAD (France), Georgia State University, and held visiting appointments at Georgetown U., U. Adolfo Ibáñez (Chile), Stockholm School of Economics (Sweden), Theseus (France), INCAE (Nicaragua), and U. del Valle (Colombia). De la Torre has a doctorate from the Harvard Business School and degrees in engineering and business from the Pennsylvania State University. He is the author of over 80 books, articles and case studies in the field of international business and strategy. He’s been a member of ASCE since its inception, served as director for international companies based in Mexico, India, and Florida, and on the International Advisory Boards of business schools in France, Italy, Portugal, Argentina, Uruguay and Cyprus. He was elected </w:t>
      </w:r>
      <w:r w:rsidR="008E16E5">
        <w:rPr>
          <w:color w:val="000000"/>
        </w:rPr>
        <w:t xml:space="preserve">a </w:t>
      </w:r>
      <w:r>
        <w:rPr>
          <w:color w:val="000000"/>
        </w:rPr>
        <w:t xml:space="preserve">Fellow of the Academy of International Business, the International Academy of Management, the Strategic Management Society and the Business Association for Latin American </w:t>
      </w:r>
      <w:proofErr w:type="gramStart"/>
      <w:r>
        <w:rPr>
          <w:color w:val="000000"/>
        </w:rPr>
        <w:t>Studies, and</w:t>
      </w:r>
      <w:proofErr w:type="gramEnd"/>
      <w:r>
        <w:rPr>
          <w:color w:val="000000"/>
        </w:rPr>
        <w:t xml:space="preserve"> was named Outstanding Educator of the Year by the Academy of Management in 2013. Born and raised in Havana, Cuba, he resides in Miami, Florida, and Bethesda, Maryland.</w:t>
      </w:r>
    </w:p>
    <w:p w:rsidR="00207D79" w:rsidRDefault="00207D79" w:rsidP="005E559F">
      <w:pPr>
        <w:pStyle w:val="NormalWeb"/>
        <w:spacing w:before="0" w:beforeAutospacing="0" w:after="0" w:afterAutospacing="0"/>
        <w:rPr>
          <w:color w:val="000000"/>
        </w:rPr>
      </w:pPr>
    </w:p>
    <w:p w:rsidR="00AD5BBD" w:rsidRDefault="00207D79" w:rsidP="00207D79">
      <w:pPr>
        <w:pStyle w:val="NormalWeb"/>
      </w:pPr>
      <w:r w:rsidRPr="00207D79">
        <w:rPr>
          <w:b/>
        </w:rPr>
        <w:t>Pavel Vidal Alejandro</w:t>
      </w:r>
      <w:r>
        <w:t xml:space="preserve"> </w:t>
      </w:r>
      <w:r w:rsidR="00D33AED">
        <w:t>r</w:t>
      </w:r>
      <w:r>
        <w:t xml:space="preserve">eceived his doctorate in economics from the University of Havana after completing advanced studies in economics at the Universidad de Oviedo, Spain. He specialized in macroeconomics and monetary policy with a focus on the reform process of Cuba. Since 2012 he lives in Colombia and works as a professor at the Pontificia Universidad </w:t>
      </w:r>
      <w:proofErr w:type="spellStart"/>
      <w:r>
        <w:t>Javeriana</w:t>
      </w:r>
      <w:proofErr w:type="spellEnd"/>
      <w:r>
        <w:t xml:space="preserve">. He served as a visiting researcher at Harvard University, Columbia University, the Universidad </w:t>
      </w:r>
      <w:proofErr w:type="spellStart"/>
      <w:r>
        <w:t>Complutense</w:t>
      </w:r>
      <w:proofErr w:type="spellEnd"/>
      <w:r>
        <w:t xml:space="preserve"> de Madrid, and the Institute for Developing Economies (Japan External Trade Organization). He has been a consultant to the Inter-American Development Bank, World Bank, </w:t>
      </w:r>
      <w:r>
        <w:lastRenderedPageBreak/>
        <w:t xml:space="preserve">Brookings Institution, Atlantic Council, UNDP and Banco de la </w:t>
      </w:r>
      <w:proofErr w:type="spellStart"/>
      <w:r>
        <w:t>República</w:t>
      </w:r>
      <w:proofErr w:type="spellEnd"/>
      <w:r>
        <w:t xml:space="preserve"> de Colombia. He received training from many central banks in Latin America (1999-2006). One of his areas of expertise is time series econometric models to develop forecasts and estimate economic indexes. He was professor of the Center for the Study of the Cuban Economy at the University of Havana (2006-2012) and worked in the Monetary Policy Division of the Central Bank of Cuba (1999-2006).</w:t>
      </w:r>
    </w:p>
    <w:p w:rsidR="0052738A" w:rsidRDefault="0052738A" w:rsidP="0052738A">
      <w:r>
        <w:t> </w:t>
      </w:r>
    </w:p>
    <w:p w:rsidR="0052738A" w:rsidRDefault="0052738A" w:rsidP="0052738A">
      <w:r>
        <w:rPr>
          <w:b/>
          <w:bCs/>
          <w:iCs/>
        </w:rPr>
        <w:t xml:space="preserve">Manuel F. </w:t>
      </w:r>
      <w:proofErr w:type="spellStart"/>
      <w:r>
        <w:rPr>
          <w:b/>
          <w:bCs/>
          <w:iCs/>
        </w:rPr>
        <w:t>Villalón</w:t>
      </w:r>
      <w:proofErr w:type="spellEnd"/>
      <w:r>
        <w:rPr>
          <w:rStyle w:val="xapple-converted-space"/>
        </w:rPr>
        <w:t> </w:t>
      </w:r>
      <w:r>
        <w:t>is an attorney and CPA specializing in Estate Planning, Real Estate Probate and Trust Law, Mergers and Acquisitions, and Individual and Corporate Taxation, Turnarounds, workouts and other debt restructuring. He received a J</w:t>
      </w:r>
      <w:r w:rsidR="00D33AED">
        <w:t xml:space="preserve">. </w:t>
      </w:r>
      <w:r>
        <w:t>D</w:t>
      </w:r>
      <w:r w:rsidR="00D33AED">
        <w:t>.</w:t>
      </w:r>
      <w:r>
        <w:t xml:space="preserve"> Degree from Harvard Law School in 1969, a Master of Science in Accounting from the Wharton Graduate School in 1966, and a Bachelor of Science in Economics with a major in Accounting in 1965 from the Wharton School of the University of Pennsylvania. From 1976 to 1985</w:t>
      </w:r>
      <w:r w:rsidR="00D33AED">
        <w:t>,</w:t>
      </w:r>
      <w:r>
        <w:t xml:space="preserve"> he taught part time Puerto Rico and Federal Tax courses at the Graduate Business School of the University of Puerto Rico. Starting in 1985</w:t>
      </w:r>
      <w:r w:rsidR="00D33AED">
        <w:t>,</w:t>
      </w:r>
      <w:r>
        <w:t xml:space="preserve"> he worked full time as an Associate Professor at the Graduate School of the University of Puerto Rico, teaching in addition to income tax courses, Accounting, Collective Bargaining, Life Insurance and Entrepreneurship. Prior to establishing his local practice</w:t>
      </w:r>
      <w:r w:rsidR="00D33AED">
        <w:t>,</w:t>
      </w:r>
      <w:r>
        <w:t xml:space="preserve"> he occupied senior positions with international accounting firms, including Arthur Andersen &amp; Co., Price Waterhouse (now </w:t>
      </w:r>
      <w:proofErr w:type="spellStart"/>
      <w:r>
        <w:t>Pricewaterhouse</w:t>
      </w:r>
      <w:proofErr w:type="spellEnd"/>
      <w:r>
        <w:t xml:space="preserve"> Coopers), Peat Marwick, Mitchell &amp; Co.  (now</w:t>
      </w:r>
      <w:r w:rsidR="00D33AED">
        <w:t>,</w:t>
      </w:r>
      <w:r>
        <w:t xml:space="preserve"> KPMG), </w:t>
      </w:r>
      <w:proofErr w:type="spellStart"/>
      <w:r>
        <w:t>Touche</w:t>
      </w:r>
      <w:proofErr w:type="spellEnd"/>
      <w:r>
        <w:t xml:space="preserve"> Ross &amp; Co, (now Deloitte </w:t>
      </w:r>
      <w:proofErr w:type="spellStart"/>
      <w:r>
        <w:t>Touche</w:t>
      </w:r>
      <w:proofErr w:type="spellEnd"/>
      <w:r>
        <w:t>) and the local Law Firm of Ledesma Palou and Miranda.</w:t>
      </w:r>
    </w:p>
    <w:p w:rsidR="0052738A" w:rsidRDefault="0052738A" w:rsidP="0052738A"/>
    <w:p w:rsidR="0052738A" w:rsidRPr="008E2D06" w:rsidRDefault="0052738A" w:rsidP="0052738A">
      <w:pPr>
        <w:pStyle w:val="xmsonormal"/>
        <w:spacing w:before="0" w:beforeAutospacing="0" w:after="150" w:afterAutospacing="0"/>
        <w:rPr>
          <w:b/>
          <w:bCs/>
          <w:iCs/>
          <w:sz w:val="21"/>
          <w:szCs w:val="21"/>
        </w:rPr>
      </w:pPr>
    </w:p>
    <w:p w:rsidR="0052738A" w:rsidRDefault="0052738A" w:rsidP="0052738A">
      <w:pPr>
        <w:pStyle w:val="xmsonormal"/>
        <w:spacing w:before="0" w:beforeAutospacing="0" w:after="150" w:afterAutospacing="0"/>
        <w:rPr>
          <w:b/>
          <w:bCs/>
          <w:i/>
          <w:iCs/>
          <w:sz w:val="21"/>
          <w:szCs w:val="21"/>
          <w:u w:val="single"/>
        </w:rPr>
      </w:pPr>
    </w:p>
    <w:p w:rsidR="0052738A" w:rsidRDefault="0052738A" w:rsidP="0052738A">
      <w:pPr>
        <w:pStyle w:val="xmsonormal"/>
        <w:spacing w:before="0" w:beforeAutospacing="0" w:after="150" w:afterAutospacing="0"/>
        <w:rPr>
          <w:b/>
          <w:bCs/>
          <w:i/>
          <w:iCs/>
          <w:sz w:val="21"/>
          <w:szCs w:val="21"/>
          <w:u w:val="single"/>
        </w:rPr>
      </w:pPr>
    </w:p>
    <w:p w:rsidR="0052738A" w:rsidRDefault="0052738A" w:rsidP="00AD5BBD"/>
    <w:sectPr w:rsidR="00527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2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BBD"/>
    <w:rsid w:val="00000813"/>
    <w:rsid w:val="000407A9"/>
    <w:rsid w:val="001022FB"/>
    <w:rsid w:val="00207D79"/>
    <w:rsid w:val="002C7AF6"/>
    <w:rsid w:val="002F40D5"/>
    <w:rsid w:val="003D30A5"/>
    <w:rsid w:val="003D32FC"/>
    <w:rsid w:val="003E33BC"/>
    <w:rsid w:val="004078A0"/>
    <w:rsid w:val="004230CB"/>
    <w:rsid w:val="0045785D"/>
    <w:rsid w:val="00482FF2"/>
    <w:rsid w:val="00495666"/>
    <w:rsid w:val="004A5755"/>
    <w:rsid w:val="004A5CE5"/>
    <w:rsid w:val="0052738A"/>
    <w:rsid w:val="00532410"/>
    <w:rsid w:val="005771EA"/>
    <w:rsid w:val="005E559F"/>
    <w:rsid w:val="0069522E"/>
    <w:rsid w:val="007662A9"/>
    <w:rsid w:val="00817195"/>
    <w:rsid w:val="00822A57"/>
    <w:rsid w:val="00845565"/>
    <w:rsid w:val="00847BF5"/>
    <w:rsid w:val="008650EA"/>
    <w:rsid w:val="008E16E5"/>
    <w:rsid w:val="00AC376E"/>
    <w:rsid w:val="00AD5BBD"/>
    <w:rsid w:val="00B56653"/>
    <w:rsid w:val="00C11398"/>
    <w:rsid w:val="00C556A5"/>
    <w:rsid w:val="00C92A3C"/>
    <w:rsid w:val="00CD25D8"/>
    <w:rsid w:val="00CE4EBC"/>
    <w:rsid w:val="00D33AED"/>
    <w:rsid w:val="00D7670F"/>
    <w:rsid w:val="00DC3B0B"/>
    <w:rsid w:val="00E66C13"/>
    <w:rsid w:val="00F04CFC"/>
    <w:rsid w:val="00F74B14"/>
    <w:rsid w:val="00FC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DC1F3-F4C9-427E-A128-9A0CECD7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B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D5BBD"/>
    <w:pPr>
      <w:spacing w:before="100" w:beforeAutospacing="1" w:after="100" w:afterAutospacing="1"/>
    </w:pPr>
    <w:rPr>
      <w:rFonts w:eastAsiaTheme="minorHAnsi"/>
    </w:rPr>
  </w:style>
  <w:style w:type="character" w:customStyle="1" w:styleId="xapple-converted-space">
    <w:name w:val="x_apple-converted-space"/>
    <w:basedOn w:val="DefaultParagraphFont"/>
    <w:rsid w:val="00AD5BBD"/>
  </w:style>
  <w:style w:type="paragraph" w:styleId="PlainText">
    <w:name w:val="Plain Text"/>
    <w:basedOn w:val="Normal"/>
    <w:link w:val="PlainTextChar"/>
    <w:semiHidden/>
    <w:unhideWhenUsed/>
    <w:rsid w:val="00AD5BBD"/>
    <w:rPr>
      <w:rFonts w:ascii="Courier New" w:hAnsi="Courier New" w:cs="Courier New"/>
      <w:sz w:val="20"/>
      <w:szCs w:val="20"/>
    </w:rPr>
  </w:style>
  <w:style w:type="character" w:customStyle="1" w:styleId="PlainTextChar">
    <w:name w:val="Plain Text Char"/>
    <w:basedOn w:val="DefaultParagraphFont"/>
    <w:link w:val="PlainText"/>
    <w:semiHidden/>
    <w:rsid w:val="00AD5BBD"/>
    <w:rPr>
      <w:rFonts w:ascii="Courier New" w:eastAsia="Times New Roman" w:hAnsi="Courier New" w:cs="Courier New"/>
      <w:sz w:val="20"/>
      <w:szCs w:val="20"/>
    </w:rPr>
  </w:style>
  <w:style w:type="paragraph" w:customStyle="1" w:styleId="m-8569208094288352862gmail-p1">
    <w:name w:val="m_-8569208094288352862gmail-p1"/>
    <w:basedOn w:val="Normal"/>
    <w:rsid w:val="00AD5BBD"/>
    <w:pPr>
      <w:spacing w:before="100" w:beforeAutospacing="1" w:after="100" w:afterAutospacing="1"/>
    </w:pPr>
    <w:rPr>
      <w:rFonts w:eastAsiaTheme="minorHAnsi"/>
    </w:rPr>
  </w:style>
  <w:style w:type="character" w:customStyle="1" w:styleId="m-8569208094288352862gmail-s1">
    <w:name w:val="m_-8569208094288352862gmail-s1"/>
    <w:basedOn w:val="DefaultParagraphFont"/>
    <w:rsid w:val="00AD5BBD"/>
  </w:style>
  <w:style w:type="character" w:customStyle="1" w:styleId="m-8569208094288352862gmail-apple-converted-space">
    <w:name w:val="m_-8569208094288352862gmail-apple-converted-space"/>
    <w:basedOn w:val="DefaultParagraphFont"/>
    <w:rsid w:val="00AD5BBD"/>
  </w:style>
  <w:style w:type="character" w:customStyle="1" w:styleId="st">
    <w:name w:val="st"/>
    <w:basedOn w:val="DefaultParagraphFont"/>
    <w:rsid w:val="00AD5BBD"/>
  </w:style>
  <w:style w:type="character" w:styleId="Strong">
    <w:name w:val="Strong"/>
    <w:basedOn w:val="DefaultParagraphFont"/>
    <w:uiPriority w:val="22"/>
    <w:qFormat/>
    <w:rsid w:val="00AD5BBD"/>
    <w:rPr>
      <w:b/>
      <w:bCs/>
    </w:rPr>
  </w:style>
  <w:style w:type="paragraph" w:styleId="NormalWeb">
    <w:name w:val="Normal (Web)"/>
    <w:basedOn w:val="Normal"/>
    <w:uiPriority w:val="99"/>
    <w:unhideWhenUsed/>
    <w:rsid w:val="00AD5B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444768">
      <w:bodyDiv w:val="1"/>
      <w:marLeft w:val="0"/>
      <w:marRight w:val="0"/>
      <w:marTop w:val="0"/>
      <w:marBottom w:val="0"/>
      <w:divBdr>
        <w:top w:val="none" w:sz="0" w:space="0" w:color="auto"/>
        <w:left w:val="none" w:sz="0" w:space="0" w:color="auto"/>
        <w:bottom w:val="none" w:sz="0" w:space="0" w:color="auto"/>
        <w:right w:val="none" w:sz="0" w:space="0" w:color="auto"/>
      </w:divBdr>
      <w:divsChild>
        <w:div w:id="1721590470">
          <w:marLeft w:val="0"/>
          <w:marRight w:val="0"/>
          <w:marTop w:val="0"/>
          <w:marBottom w:val="0"/>
          <w:divBdr>
            <w:top w:val="none" w:sz="0" w:space="0" w:color="auto"/>
            <w:left w:val="none" w:sz="0" w:space="0" w:color="auto"/>
            <w:bottom w:val="none" w:sz="0" w:space="0" w:color="auto"/>
            <w:right w:val="none" w:sz="0" w:space="0" w:color="auto"/>
          </w:divBdr>
        </w:div>
        <w:div w:id="2022506715">
          <w:marLeft w:val="0"/>
          <w:marRight w:val="0"/>
          <w:marTop w:val="0"/>
          <w:marBottom w:val="0"/>
          <w:divBdr>
            <w:top w:val="none" w:sz="0" w:space="0" w:color="auto"/>
            <w:left w:val="none" w:sz="0" w:space="0" w:color="auto"/>
            <w:bottom w:val="none" w:sz="0" w:space="0" w:color="auto"/>
            <w:right w:val="none" w:sz="0" w:space="0" w:color="auto"/>
          </w:divBdr>
        </w:div>
        <w:div w:id="1308167680">
          <w:marLeft w:val="0"/>
          <w:marRight w:val="0"/>
          <w:marTop w:val="0"/>
          <w:marBottom w:val="0"/>
          <w:divBdr>
            <w:top w:val="none" w:sz="0" w:space="0" w:color="auto"/>
            <w:left w:val="none" w:sz="0" w:space="0" w:color="auto"/>
            <w:bottom w:val="none" w:sz="0" w:space="0" w:color="auto"/>
            <w:right w:val="none" w:sz="0" w:space="0" w:color="auto"/>
          </w:divBdr>
        </w:div>
      </w:divsChild>
    </w:div>
    <w:div w:id="1345129239">
      <w:bodyDiv w:val="1"/>
      <w:marLeft w:val="0"/>
      <w:marRight w:val="0"/>
      <w:marTop w:val="0"/>
      <w:marBottom w:val="0"/>
      <w:divBdr>
        <w:top w:val="none" w:sz="0" w:space="0" w:color="auto"/>
        <w:left w:val="none" w:sz="0" w:space="0" w:color="auto"/>
        <w:bottom w:val="none" w:sz="0" w:space="0" w:color="auto"/>
        <w:right w:val="none" w:sz="0" w:space="0" w:color="auto"/>
      </w:divBdr>
    </w:div>
    <w:div w:id="1812404601">
      <w:bodyDiv w:val="1"/>
      <w:marLeft w:val="0"/>
      <w:marRight w:val="0"/>
      <w:marTop w:val="0"/>
      <w:marBottom w:val="0"/>
      <w:divBdr>
        <w:top w:val="none" w:sz="0" w:space="0" w:color="auto"/>
        <w:left w:val="none" w:sz="0" w:space="0" w:color="auto"/>
        <w:bottom w:val="none" w:sz="0" w:space="0" w:color="auto"/>
        <w:right w:val="none" w:sz="0" w:space="0" w:color="auto"/>
      </w:divBdr>
    </w:div>
    <w:div w:id="19966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2519</Words>
  <Characters>13856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Betancourt</dc:creator>
  <cp:keywords/>
  <dc:description/>
  <cp:lastModifiedBy>Jorge Duany</cp:lastModifiedBy>
  <cp:revision>2</cp:revision>
  <dcterms:created xsi:type="dcterms:W3CDTF">2020-05-17T15:24:00Z</dcterms:created>
  <dcterms:modified xsi:type="dcterms:W3CDTF">2020-05-17T15:24:00Z</dcterms:modified>
</cp:coreProperties>
</file>