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360A" w14:textId="77777777" w:rsidR="00834DB0" w:rsidRDefault="00834DB0" w:rsidP="00DA58D7">
      <w:pPr>
        <w:jc w:val="center"/>
      </w:pPr>
    </w:p>
    <w:p w14:paraId="4C68811A" w14:textId="77777777" w:rsidR="006C03E8" w:rsidRDefault="006C03E8" w:rsidP="006C03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02D9218" w14:textId="77777777" w:rsidR="006C03E8" w:rsidRPr="00146D1B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1B">
        <w:rPr>
          <w:rFonts w:ascii="Times New Roman" w:hAnsi="Times New Roman" w:cs="Times New Roman"/>
          <w:b/>
          <w:bCs/>
          <w:sz w:val="28"/>
          <w:szCs w:val="28"/>
        </w:rPr>
        <w:t xml:space="preserve">2022 ANNUAL CONFERENCE OF THE ASSOCIATION </w:t>
      </w:r>
    </w:p>
    <w:p w14:paraId="4F4A7FC7" w14:textId="77777777" w:rsidR="006C03E8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1B">
        <w:rPr>
          <w:rFonts w:ascii="Times New Roman" w:hAnsi="Times New Roman" w:cs="Times New Roman"/>
          <w:b/>
          <w:bCs/>
          <w:sz w:val="28"/>
          <w:szCs w:val="28"/>
        </w:rPr>
        <w:t xml:space="preserve">THE STUDY OF THE CUBAN ECONOMY(ASCE) </w:t>
      </w:r>
    </w:p>
    <w:p w14:paraId="7814E60F" w14:textId="77777777" w:rsidR="006C03E8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Jointly with the</w:t>
      </w:r>
    </w:p>
    <w:p w14:paraId="54CAB573" w14:textId="77777777" w:rsidR="006C03E8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0EBC">
        <w:rPr>
          <w:rFonts w:ascii="Times New Roman" w:hAnsi="Times New Roman" w:cs="Times New Roman"/>
          <w:b/>
          <w:bCs/>
          <w:caps/>
          <w:sz w:val="28"/>
          <w:szCs w:val="28"/>
        </w:rPr>
        <w:t>Florida International University College of Law</w:t>
      </w:r>
    </w:p>
    <w:p w14:paraId="7F9FDB1C" w14:textId="77777777" w:rsidR="006C03E8" w:rsidRPr="00A50EBC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A5B550" w14:textId="77777777" w:rsidR="006C03E8" w:rsidRPr="00146D1B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1B">
        <w:rPr>
          <w:rFonts w:ascii="Times New Roman" w:hAnsi="Times New Roman" w:cs="Times New Roman"/>
          <w:b/>
          <w:bCs/>
          <w:sz w:val="28"/>
          <w:szCs w:val="28"/>
        </w:rPr>
        <w:t>September 15-17, 2022</w:t>
      </w:r>
    </w:p>
    <w:p w14:paraId="1A298685" w14:textId="77777777" w:rsidR="006C03E8" w:rsidRPr="00146D1B" w:rsidRDefault="006C03E8" w:rsidP="006C0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A6898" w14:textId="77777777" w:rsidR="006C03E8" w:rsidRPr="00435DFF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5DFF">
        <w:rPr>
          <w:rFonts w:ascii="Times New Roman" w:hAnsi="Times New Roman" w:cs="Times New Roman"/>
          <w:b/>
          <w:bCs/>
          <w:caps/>
          <w:sz w:val="28"/>
          <w:szCs w:val="28"/>
        </w:rPr>
        <w:t>Thursday, September 15</w:t>
      </w:r>
    </w:p>
    <w:p w14:paraId="7E2B659C" w14:textId="77777777" w:rsidR="006C03E8" w:rsidRPr="00D7747F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5FC1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am-10:00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F0415AE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09790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Coffee and Registration</w:t>
      </w:r>
    </w:p>
    <w:p w14:paraId="798369F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5363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10:00-10:15 AM—Large Courtroom</w:t>
      </w:r>
    </w:p>
    <w:p w14:paraId="2E7CF39B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A5A2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Opening Remarks</w:t>
      </w:r>
    </w:p>
    <w:p w14:paraId="5E823428" w14:textId="77777777" w:rsidR="006C03E8" w:rsidRPr="005E0880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80">
        <w:rPr>
          <w:rFonts w:ascii="Times New Roman" w:hAnsi="Times New Roman" w:cs="Times New Roman"/>
          <w:sz w:val="28"/>
          <w:szCs w:val="28"/>
        </w:rPr>
        <w:t>Antony Page, Dean, FIU College of Law</w:t>
      </w:r>
    </w:p>
    <w:p w14:paraId="4417CB2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80">
        <w:rPr>
          <w:rFonts w:ascii="Times New Roman" w:hAnsi="Times New Roman" w:cs="Times New Roman"/>
          <w:sz w:val="28"/>
          <w:szCs w:val="28"/>
        </w:rPr>
        <w:t>Gary Maybarduk, ASCE President</w:t>
      </w:r>
    </w:p>
    <w:p w14:paraId="5FD8A0B4" w14:textId="77777777" w:rsidR="006C03E8" w:rsidRPr="005E0880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Jorge Esquirol, Professor, FIU College of Law</w:t>
      </w:r>
    </w:p>
    <w:p w14:paraId="149A12ED" w14:textId="77777777" w:rsidR="006C03E8" w:rsidRPr="005E0880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D966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10:15 am-11:45 am—Large Courtroom</w:t>
      </w:r>
    </w:p>
    <w:p w14:paraId="01A50CF4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E9986" w14:textId="77777777" w:rsidR="006C03E8" w:rsidRPr="0032557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1. </w:t>
      </w:r>
      <w:r w:rsidRPr="00325578">
        <w:rPr>
          <w:rFonts w:ascii="Times New Roman" w:hAnsi="Times New Roman" w:cs="Times New Roman"/>
          <w:b/>
          <w:bCs/>
          <w:sz w:val="28"/>
          <w:szCs w:val="28"/>
        </w:rPr>
        <w:t xml:space="preserve">Current </w:t>
      </w:r>
      <w:r>
        <w:rPr>
          <w:rFonts w:ascii="Times New Roman" w:hAnsi="Times New Roman" w:cs="Times New Roman"/>
          <w:b/>
          <w:bCs/>
          <w:sz w:val="28"/>
          <w:szCs w:val="28"/>
        </w:rPr>
        <w:t>Economic, Political and Social Situation</w:t>
      </w:r>
    </w:p>
    <w:p w14:paraId="63847BF3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Chair: Gary Maybarduk, ASCE President</w:t>
      </w:r>
    </w:p>
    <w:p w14:paraId="6C940F8D" w14:textId="77777777" w:rsidR="006C03E8" w:rsidRPr="00612C15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15">
        <w:rPr>
          <w:rFonts w:ascii="Times New Roman" w:hAnsi="Times New Roman" w:cs="Times New Roman"/>
          <w:sz w:val="28"/>
          <w:szCs w:val="28"/>
        </w:rPr>
        <w:t xml:space="preserve">Carmelo Mesa-Lago, Distinguished Service Professor Emeritus, University of Pittsburgh, “La </w:t>
      </w:r>
      <w:proofErr w:type="spellStart"/>
      <w:r w:rsidRPr="00612C15">
        <w:rPr>
          <w:rFonts w:ascii="Times New Roman" w:hAnsi="Times New Roman" w:cs="Times New Roman"/>
          <w:sz w:val="28"/>
          <w:szCs w:val="28"/>
        </w:rPr>
        <w:t>economía</w:t>
      </w:r>
      <w:proofErr w:type="spellEnd"/>
      <w:r w:rsidRPr="00612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15">
        <w:rPr>
          <w:rFonts w:ascii="Times New Roman" w:hAnsi="Times New Roman" w:cs="Times New Roman"/>
          <w:sz w:val="28"/>
          <w:szCs w:val="28"/>
        </w:rPr>
        <w:t>cubana</w:t>
      </w:r>
      <w:proofErr w:type="spellEnd"/>
      <w:r w:rsidRPr="00612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1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12C15">
        <w:rPr>
          <w:rFonts w:ascii="Times New Roman" w:hAnsi="Times New Roman" w:cs="Times New Roman"/>
          <w:sz w:val="28"/>
          <w:szCs w:val="28"/>
        </w:rPr>
        <w:t xml:space="preserve"> 2020-2022”</w:t>
      </w:r>
    </w:p>
    <w:p w14:paraId="07257688" w14:textId="77777777" w:rsidR="006C03E8" w:rsidRPr="006B235D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5D">
        <w:rPr>
          <w:rFonts w:ascii="Times New Roman" w:hAnsi="Times New Roman" w:cs="Times New Roman"/>
          <w:sz w:val="28"/>
          <w:szCs w:val="28"/>
        </w:rPr>
        <w:t>Jorge I. Dominguez, Harvard University (retired), “</w:t>
      </w:r>
      <w:r w:rsidRPr="006B235D">
        <w:rPr>
          <w:rFonts w:ascii="Times New Roman" w:eastAsia="Times New Roman" w:hAnsi="Times New Roman" w:cs="Times New Roman"/>
          <w:sz w:val="28"/>
          <w:szCs w:val="28"/>
        </w:rPr>
        <w:t>Whatever It Takes: The Cuban Leadership’s Regime Stabilizing Strategies, 2020-2022”</w:t>
      </w:r>
    </w:p>
    <w:p w14:paraId="4340FEDF" w14:textId="77777777" w:rsidR="006C03E8" w:rsidRPr="006B235D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5D">
        <w:rPr>
          <w:rFonts w:ascii="Times New Roman" w:hAnsi="Times New Roman" w:cs="Times New Roman"/>
          <w:sz w:val="28"/>
          <w:szCs w:val="28"/>
        </w:rPr>
        <w:t xml:space="preserve">Enrique </w:t>
      </w:r>
      <w:proofErr w:type="spellStart"/>
      <w:r w:rsidRPr="006B235D">
        <w:rPr>
          <w:rFonts w:ascii="Times New Roman" w:hAnsi="Times New Roman" w:cs="Times New Roman"/>
          <w:sz w:val="28"/>
          <w:szCs w:val="28"/>
        </w:rPr>
        <w:t>Pumar</w:t>
      </w:r>
      <w:proofErr w:type="spellEnd"/>
      <w:r w:rsidRPr="006B235D">
        <w:rPr>
          <w:rFonts w:ascii="Times New Roman" w:hAnsi="Times New Roman" w:cs="Times New Roman"/>
          <w:sz w:val="28"/>
          <w:szCs w:val="28"/>
        </w:rPr>
        <w:t>, Fay Boyle University Professor, Santa Clara University, "The Persistent Social Dilemmas of the Revolution"</w:t>
      </w:r>
    </w:p>
    <w:p w14:paraId="2F7E8515" w14:textId="77777777" w:rsidR="006C03E8" w:rsidRPr="006B235D" w:rsidRDefault="006C03E8" w:rsidP="006C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448D4" w14:textId="77777777" w:rsidR="006C03E8" w:rsidRPr="006B235D" w:rsidRDefault="006C03E8" w:rsidP="006C03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235D">
        <w:rPr>
          <w:rFonts w:ascii="Times New Roman" w:hAnsi="Times New Roman" w:cs="Times New Roman"/>
          <w:b/>
          <w:bCs/>
          <w:sz w:val="28"/>
          <w:szCs w:val="28"/>
        </w:rPr>
        <w:t>12:00 noon-1 p.m.</w:t>
      </w:r>
    </w:p>
    <w:p w14:paraId="3C2AAA75" w14:textId="77777777" w:rsidR="006C03E8" w:rsidRDefault="006C03E8" w:rsidP="006C03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Lunch</w:t>
      </w:r>
    </w:p>
    <w:p w14:paraId="4BDA223F" w14:textId="77777777" w:rsidR="006C03E8" w:rsidRPr="00F9423D" w:rsidRDefault="006C03E8" w:rsidP="006C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609944" w14:textId="77777777" w:rsidR="006C03E8" w:rsidRPr="003A7570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7570">
        <w:rPr>
          <w:rFonts w:ascii="Times New Roman" w:hAnsi="Times New Roman" w:cs="Times New Roman"/>
          <w:b/>
          <w:bCs/>
          <w:sz w:val="28"/>
          <w:szCs w:val="28"/>
        </w:rPr>
        <w:t>1:00 pm – 2:30 pm</w:t>
      </w:r>
    </w:p>
    <w:p w14:paraId="36E47908" w14:textId="77777777" w:rsidR="006C03E8" w:rsidRPr="003A7570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3EBA3" w14:textId="77777777" w:rsidR="006C03E8" w:rsidRDefault="006C03E8" w:rsidP="006C03E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7570">
        <w:rPr>
          <w:rFonts w:ascii="Times New Roman" w:hAnsi="Times New Roman" w:cs="Times New Roman"/>
          <w:b/>
          <w:bCs/>
          <w:sz w:val="28"/>
          <w:szCs w:val="28"/>
        </w:rPr>
        <w:t xml:space="preserve">Session 2. </w:t>
      </w:r>
      <w:r w:rsidRPr="00072A26">
        <w:rPr>
          <w:rFonts w:ascii="Times New Roman" w:hAnsi="Times New Roman" w:cs="Times New Roman"/>
          <w:b/>
          <w:bCs/>
          <w:sz w:val="28"/>
          <w:szCs w:val="28"/>
        </w:rPr>
        <w:t>Tarea Ordenamiento – Large Court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072A26">
        <w:rPr>
          <w:rFonts w:ascii="Times New Roman" w:hAnsi="Times New Roman" w:cs="Times New Roman"/>
          <w:b/>
          <w:bCs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0F73D437" w14:textId="77777777" w:rsidR="006C03E8" w:rsidRPr="00072A26" w:rsidRDefault="006C03E8" w:rsidP="006C03E8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26">
        <w:rPr>
          <w:rFonts w:ascii="Times New Roman" w:hAnsi="Times New Roman" w:cs="Times New Roman"/>
          <w:sz w:val="28"/>
          <w:szCs w:val="28"/>
        </w:rPr>
        <w:t xml:space="preserve">Chair: Luis Locay, University of Miami </w:t>
      </w:r>
    </w:p>
    <w:p w14:paraId="69A0E92A" w14:textId="77777777" w:rsidR="006C03E8" w:rsidRPr="000F43A7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A7">
        <w:rPr>
          <w:rFonts w:ascii="Times New Roman" w:hAnsi="Times New Roman" w:cs="Times New Roman"/>
          <w:sz w:val="28"/>
          <w:szCs w:val="28"/>
        </w:rPr>
        <w:t xml:space="preserve">José </w:t>
      </w:r>
      <w:proofErr w:type="spellStart"/>
      <w:r w:rsidRPr="000F43A7">
        <w:rPr>
          <w:rFonts w:ascii="Times New Roman" w:hAnsi="Times New Roman" w:cs="Times New Roman"/>
          <w:sz w:val="28"/>
          <w:szCs w:val="28"/>
        </w:rPr>
        <w:t>Gabilondo</w:t>
      </w:r>
      <w:proofErr w:type="spellEnd"/>
      <w:r w:rsidRPr="000F43A7">
        <w:rPr>
          <w:rFonts w:ascii="Times New Roman" w:hAnsi="Times New Roman" w:cs="Times New Roman"/>
          <w:sz w:val="28"/>
          <w:szCs w:val="28"/>
        </w:rPr>
        <w:t xml:space="preserve">, FIU College of Law, “Tarea Ordenamiento and Its Parallels to IMF Structural Reform” </w:t>
      </w:r>
    </w:p>
    <w:p w14:paraId="5D1DF062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2E0">
        <w:rPr>
          <w:rFonts w:ascii="Times New Roman" w:hAnsi="Times New Roman" w:cs="Times New Roman"/>
          <w:sz w:val="28"/>
          <w:szCs w:val="28"/>
        </w:rPr>
        <w:t>Gabriel Di Bella, Nemanja Jovanovich and Rafael Romeu, “</w:t>
      </w:r>
      <w:r w:rsidRPr="008442E0">
        <w:rPr>
          <w:rFonts w:ascii="Times New Roman" w:eastAsia="Times New Roman" w:hAnsi="Times New Roman" w:cs="Times New Roman"/>
          <w:sz w:val="28"/>
          <w:szCs w:val="28"/>
        </w:rPr>
        <w:t>Cuba’s Exchange Rate Unification: From Theory to Practice”</w:t>
      </w:r>
    </w:p>
    <w:p w14:paraId="609BD0AB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Rodolfo Méndez, BBVA Research, José Pineda, </w:t>
      </w:r>
      <w:proofErr w:type="spellStart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>DevTech</w:t>
      </w:r>
      <w:proofErr w:type="spellEnd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Systems, Inc, and Rafael Romeu, </w:t>
      </w:r>
      <w:proofErr w:type="spellStart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>DevTech</w:t>
      </w:r>
      <w:proofErr w:type="spellEnd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Systems, Inc, “Cuba's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</w:t>
      </w:r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acroeconomic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V</w:t>
      </w:r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>ulnerabilities to Venezuelan Shocks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: Ev</w:t>
      </w:r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idence from the </w:t>
      </w:r>
      <w:proofErr w:type="spellStart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>Reordenamiento</w:t>
      </w:r>
      <w:proofErr w:type="spellEnd"/>
      <w:r w:rsidRPr="008442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Period 2021-2022”</w:t>
      </w:r>
      <w:r w:rsidRPr="0084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Discussants: Lorenzo Pérez, IMF (retired); Luis </w:t>
      </w:r>
      <w:proofErr w:type="spellStart"/>
      <w:r>
        <w:rPr>
          <w:rFonts w:ascii="Times New Roman" w:hAnsi="Times New Roman" w:cs="Times New Roman"/>
          <w:sz w:val="28"/>
          <w:szCs w:val="28"/>
        </w:rPr>
        <w:t>Luis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10DA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4CDB4" w14:textId="77777777" w:rsidR="006C03E8" w:rsidRPr="00072A26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proofErr w:type="spellStart"/>
      <w:r w:rsidRPr="007E54E6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Session</w:t>
      </w:r>
      <w:proofErr w:type="spellEnd"/>
      <w:r w:rsidRPr="007E54E6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 3. </w:t>
      </w:r>
      <w:r w:rsidRPr="00072A26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La situación actual de Cuba, el cuidado de una población envejecida y propuestas a futuro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—Small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Courtroom</w:t>
      </w:r>
      <w:proofErr w:type="spellEnd"/>
    </w:p>
    <w:p w14:paraId="04A441AB" w14:textId="77777777" w:rsidR="006C03E8" w:rsidRPr="00072A26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Sesión basada en el </w:t>
      </w:r>
      <w:r w:rsidRPr="00072A26">
        <w:rPr>
          <w:rFonts w:ascii="Times New Roman" w:eastAsia="Times New Roman" w:hAnsi="Times New Roman" w:cs="Times New Roman"/>
          <w:sz w:val="28"/>
          <w:szCs w:val="28"/>
          <w:lang w:val="es-419"/>
        </w:rPr>
        <w:t>XIII Informe de Estudio del Centro de Estudios Convivencia (en Cuba) en colaboración con el proyecto Cuido60 (</w:t>
      </w:r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>en el exterior</w:t>
      </w:r>
      <w:r w:rsidRPr="00072A26">
        <w:rPr>
          <w:rFonts w:ascii="Times New Roman" w:eastAsia="Times New Roman" w:hAnsi="Times New Roman" w:cs="Times New Roman"/>
          <w:sz w:val="28"/>
          <w:szCs w:val="28"/>
          <w:lang w:val="es-419"/>
        </w:rPr>
        <w:t>) sobre envejecimiento, cuidados y derechos. Panelistas:</w:t>
      </w:r>
    </w:p>
    <w:p w14:paraId="2C77F758" w14:textId="77777777" w:rsidR="006C03E8" w:rsidRPr="007E54E6" w:rsidRDefault="006C03E8" w:rsidP="006C03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  <w:r w:rsidRPr="007E54E6">
        <w:rPr>
          <w:rFonts w:ascii="Times New Roman" w:eastAsia="Times New Roman" w:hAnsi="Times New Roman"/>
          <w:sz w:val="28"/>
          <w:szCs w:val="28"/>
          <w:lang w:val="es-419"/>
        </w:rPr>
        <w:t xml:space="preserve">Elaine Acosta, </w:t>
      </w:r>
      <w:proofErr w:type="gramStart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>Directora</w:t>
      </w:r>
      <w:proofErr w:type="gramEnd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 xml:space="preserve"> de CUIDO60</w:t>
      </w:r>
      <w:r>
        <w:rPr>
          <w:rFonts w:ascii="Times New Roman" w:eastAsia="Times New Roman" w:hAnsi="Times New Roman"/>
          <w:sz w:val="28"/>
          <w:szCs w:val="28"/>
          <w:lang w:val="es-419"/>
        </w:rPr>
        <w:t xml:space="preserve"> y FIU Cuban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419"/>
        </w:rPr>
        <w:t>Research</w:t>
      </w:r>
      <w:proofErr w:type="spellEnd"/>
      <w:r>
        <w:rPr>
          <w:rFonts w:ascii="Times New Roman" w:eastAsia="Times New Roman" w:hAnsi="Times New Roman"/>
          <w:sz w:val="28"/>
          <w:szCs w:val="28"/>
          <w:lang w:val="es-419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s-419"/>
        </w:rPr>
        <w:t>Institute</w:t>
      </w:r>
      <w:proofErr w:type="spellEnd"/>
      <w:r>
        <w:rPr>
          <w:rFonts w:ascii="Times New Roman" w:eastAsia="Times New Roman" w:hAnsi="Times New Roman"/>
          <w:sz w:val="28"/>
          <w:szCs w:val="28"/>
          <w:lang w:val="es-419"/>
        </w:rPr>
        <w:t xml:space="preserve"> </w:t>
      </w:r>
    </w:p>
    <w:p w14:paraId="1158A39E" w14:textId="77777777" w:rsidR="006C03E8" w:rsidRPr="007E54E6" w:rsidRDefault="006C03E8" w:rsidP="006C03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  <w:r w:rsidRPr="007E54E6">
        <w:rPr>
          <w:rFonts w:ascii="Times New Roman" w:eastAsia="Times New Roman" w:hAnsi="Times New Roman"/>
          <w:sz w:val="28"/>
          <w:szCs w:val="28"/>
          <w:lang w:val="es-419"/>
        </w:rPr>
        <w:t>Carmelo Mesa-Lago, Miembro del Consejo de Asesores de CUIDO60 y Profesor Emérito, U</w:t>
      </w:r>
      <w:r>
        <w:rPr>
          <w:rFonts w:ascii="Times New Roman" w:eastAsia="Times New Roman" w:hAnsi="Times New Roman"/>
          <w:sz w:val="28"/>
          <w:szCs w:val="28"/>
          <w:lang w:val="es-419"/>
        </w:rPr>
        <w:t xml:space="preserve">niversidad </w:t>
      </w:r>
      <w:r w:rsidRPr="007E54E6">
        <w:rPr>
          <w:rFonts w:ascii="Times New Roman" w:eastAsia="Times New Roman" w:hAnsi="Times New Roman"/>
          <w:sz w:val="28"/>
          <w:szCs w:val="28"/>
          <w:lang w:val="es-419"/>
        </w:rPr>
        <w:t>de Pittsburgh</w:t>
      </w:r>
    </w:p>
    <w:p w14:paraId="1089A42A" w14:textId="77777777" w:rsidR="006C03E8" w:rsidRPr="007E54E6" w:rsidRDefault="006C03E8" w:rsidP="006C03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  <w:r w:rsidRPr="007E54E6">
        <w:rPr>
          <w:rFonts w:ascii="Times New Roman" w:eastAsia="Times New Roman" w:hAnsi="Times New Roman"/>
          <w:sz w:val="28"/>
          <w:szCs w:val="28"/>
          <w:lang w:val="es-419"/>
        </w:rPr>
        <w:t xml:space="preserve">Dagoberto Valdés, </w:t>
      </w:r>
      <w:proofErr w:type="gramStart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>Director</w:t>
      </w:r>
      <w:proofErr w:type="gramEnd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 xml:space="preserve"> del Centro de Estudios Convivencia</w:t>
      </w:r>
    </w:p>
    <w:p w14:paraId="0B6BA8D7" w14:textId="77777777" w:rsidR="006C03E8" w:rsidRDefault="006C03E8" w:rsidP="006C03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  <w:proofErr w:type="spellStart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>Yoandy</w:t>
      </w:r>
      <w:proofErr w:type="spellEnd"/>
      <w:r w:rsidRPr="007E54E6">
        <w:rPr>
          <w:rFonts w:ascii="Times New Roman" w:eastAsia="Times New Roman" w:hAnsi="Times New Roman"/>
          <w:sz w:val="28"/>
          <w:szCs w:val="28"/>
          <w:lang w:val="es-419"/>
        </w:rPr>
        <w:t xml:space="preserve"> Izquierdo, Miembro del Consejo, Centro de Estudios Convivencia</w:t>
      </w:r>
    </w:p>
    <w:p w14:paraId="3C3901D1" w14:textId="77777777" w:rsidR="006C03E8" w:rsidRPr="00680548" w:rsidRDefault="006C03E8" w:rsidP="006C03E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es-419"/>
        </w:rPr>
      </w:pPr>
      <w:r w:rsidRPr="00680548">
        <w:rPr>
          <w:rFonts w:ascii="Times New Roman" w:hAnsi="Times New Roman"/>
          <w:sz w:val="28"/>
          <w:szCs w:val="28"/>
          <w:lang w:val="es-419"/>
        </w:rPr>
        <w:t xml:space="preserve">Sergio </w:t>
      </w:r>
      <w:proofErr w:type="spellStart"/>
      <w:r w:rsidRPr="00680548">
        <w:rPr>
          <w:rFonts w:ascii="Times New Roman" w:hAnsi="Times New Roman"/>
          <w:sz w:val="28"/>
          <w:szCs w:val="28"/>
          <w:lang w:val="es-419"/>
        </w:rPr>
        <w:t>Angel</w:t>
      </w:r>
      <w:proofErr w:type="spellEnd"/>
      <w:r w:rsidRPr="00680548">
        <w:rPr>
          <w:rFonts w:ascii="Times New Roman" w:hAnsi="Times New Roman"/>
          <w:sz w:val="28"/>
          <w:szCs w:val="28"/>
          <w:lang w:val="es-419"/>
        </w:rPr>
        <w:t xml:space="preserve">, </w:t>
      </w:r>
      <w:proofErr w:type="gramStart"/>
      <w:r w:rsidRPr="00680548">
        <w:rPr>
          <w:rFonts w:ascii="Times New Roman" w:hAnsi="Times New Roman"/>
          <w:sz w:val="28"/>
          <w:szCs w:val="28"/>
          <w:lang w:val="es-419"/>
        </w:rPr>
        <w:t>Director</w:t>
      </w:r>
      <w:proofErr w:type="gramEnd"/>
      <w:r w:rsidRPr="00680548">
        <w:rPr>
          <w:rFonts w:ascii="Times New Roman" w:hAnsi="Times New Roman"/>
          <w:sz w:val="28"/>
          <w:szCs w:val="28"/>
          <w:lang w:val="es-419"/>
        </w:rPr>
        <w:t xml:space="preserve"> Fundación 4Metrica, investigador de Cuido60 y </w:t>
      </w:r>
      <w:proofErr w:type="spellStart"/>
      <w:r w:rsidRPr="00680548">
        <w:rPr>
          <w:rFonts w:ascii="Times New Roman" w:hAnsi="Times New Roman"/>
          <w:sz w:val="28"/>
          <w:szCs w:val="28"/>
          <w:lang w:val="es-419"/>
        </w:rPr>
        <w:t>Food</w:t>
      </w:r>
      <w:proofErr w:type="spellEnd"/>
      <w:r w:rsidRPr="00680548">
        <w:rPr>
          <w:rFonts w:ascii="Times New Roman" w:hAnsi="Times New Roman"/>
          <w:sz w:val="28"/>
          <w:szCs w:val="28"/>
          <w:lang w:val="es-419"/>
        </w:rPr>
        <w:t xml:space="preserve"> Monitor </w:t>
      </w:r>
      <w:proofErr w:type="spellStart"/>
      <w:r w:rsidRPr="00680548">
        <w:rPr>
          <w:rFonts w:ascii="Times New Roman" w:hAnsi="Times New Roman"/>
          <w:sz w:val="28"/>
          <w:szCs w:val="28"/>
          <w:lang w:val="es-419"/>
        </w:rPr>
        <w:t>Program</w:t>
      </w:r>
      <w:proofErr w:type="spellEnd"/>
      <w:r w:rsidRPr="00680548">
        <w:rPr>
          <w:rFonts w:ascii="Times New Roman" w:hAnsi="Times New Roman"/>
          <w:sz w:val="28"/>
          <w:szCs w:val="28"/>
          <w:lang w:val="es-419"/>
        </w:rPr>
        <w:t>, Colombia</w:t>
      </w:r>
    </w:p>
    <w:p w14:paraId="7207943A" w14:textId="77777777" w:rsidR="006C03E8" w:rsidRPr="007E54E6" w:rsidRDefault="006C03E8" w:rsidP="006C03E8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</w:p>
    <w:p w14:paraId="27CE6517" w14:textId="77777777" w:rsidR="006C03E8" w:rsidRPr="00072A26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3408EC1D" w14:textId="77777777" w:rsidR="006C03E8" w:rsidRPr="007E54E6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5556D65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2:30 pm-2:45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COFFEE BREAK</w:t>
      </w:r>
    </w:p>
    <w:p w14:paraId="7F68F40F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7CF5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6B9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86B99">
        <w:rPr>
          <w:rFonts w:ascii="Times New Roman" w:hAnsi="Times New Roman" w:cs="Times New Roman"/>
          <w:b/>
          <w:bCs/>
          <w:sz w:val="28"/>
          <w:szCs w:val="28"/>
        </w:rPr>
        <w:t xml:space="preserve">0 pm – </w:t>
      </w:r>
      <w:r>
        <w:rPr>
          <w:rFonts w:ascii="Times New Roman" w:hAnsi="Times New Roman" w:cs="Times New Roman"/>
          <w:b/>
          <w:bCs/>
          <w:sz w:val="28"/>
          <w:szCs w:val="28"/>
        </w:rPr>
        <w:t>4:15</w:t>
      </w:r>
      <w:r w:rsidRPr="00B86B99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—Large Courtroom</w:t>
      </w:r>
    </w:p>
    <w:p w14:paraId="418A5263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77DB3" w14:textId="77777777" w:rsidR="006C03E8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 4. Cuban</w:t>
      </w:r>
      <w:r w:rsidRPr="00AF7C96">
        <w:rPr>
          <w:rFonts w:ascii="Times New Roman" w:hAnsi="Times New Roman" w:cs="Times New Roman"/>
          <w:b/>
          <w:bCs/>
          <w:sz w:val="28"/>
          <w:szCs w:val="28"/>
        </w:rPr>
        <w:t xml:space="preserve"> Environmental Law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EE1EC8" w14:textId="77777777" w:rsidR="006C03E8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B99">
        <w:rPr>
          <w:rFonts w:ascii="Times New Roman" w:hAnsi="Times New Roman" w:cs="Times New Roman"/>
          <w:sz w:val="28"/>
          <w:szCs w:val="28"/>
        </w:rPr>
        <w:t>Chair: Jorge Esquirol, FIU College of Law</w:t>
      </w:r>
    </w:p>
    <w:p w14:paraId="141FC815" w14:textId="77777777" w:rsidR="006C03E8" w:rsidRPr="000F43A7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A7">
        <w:rPr>
          <w:rFonts w:ascii="Times New Roman" w:hAnsi="Times New Roman" w:cs="Times New Roman"/>
          <w:sz w:val="28"/>
          <w:szCs w:val="28"/>
        </w:rPr>
        <w:lastRenderedPageBreak/>
        <w:t>Berta Hernández-</w:t>
      </w:r>
      <w:proofErr w:type="spellStart"/>
      <w:r w:rsidRPr="000F43A7">
        <w:rPr>
          <w:rFonts w:ascii="Times New Roman" w:hAnsi="Times New Roman" w:cs="Times New Roman"/>
          <w:sz w:val="28"/>
          <w:szCs w:val="28"/>
        </w:rPr>
        <w:t>Truyol</w:t>
      </w:r>
      <w:proofErr w:type="spellEnd"/>
      <w:r w:rsidRPr="000F43A7">
        <w:rPr>
          <w:rFonts w:ascii="Times New Roman" w:hAnsi="Times New Roman" w:cs="Times New Roman"/>
          <w:sz w:val="28"/>
          <w:szCs w:val="28"/>
        </w:rPr>
        <w:t>, University of Florida Law School, “The Human Environment”</w:t>
      </w:r>
    </w:p>
    <w:p w14:paraId="224B96E9" w14:textId="77777777" w:rsidR="006C03E8" w:rsidRPr="000F43A7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  <w:r w:rsidRPr="000F43A7">
        <w:rPr>
          <w:rFonts w:ascii="Times New Roman" w:hAnsi="Times New Roman" w:cs="Times New Roman"/>
          <w:sz w:val="28"/>
          <w:szCs w:val="28"/>
          <w:lang w:val="es-419"/>
        </w:rPr>
        <w:t xml:space="preserve">Daimar Cánovas González, </w:t>
      </w:r>
      <w:proofErr w:type="spellStart"/>
      <w:r w:rsidRPr="000F43A7">
        <w:rPr>
          <w:rFonts w:ascii="Times New Roman" w:hAnsi="Times New Roman" w:cs="Times New Roman"/>
          <w:sz w:val="28"/>
          <w:szCs w:val="28"/>
          <w:lang w:val="es-419"/>
        </w:rPr>
        <w:t>University</w:t>
      </w:r>
      <w:proofErr w:type="spellEnd"/>
      <w:r w:rsidRPr="000F43A7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0F43A7">
        <w:rPr>
          <w:rFonts w:ascii="Times New Roman" w:hAnsi="Times New Roman" w:cs="Times New Roman"/>
          <w:sz w:val="28"/>
          <w:szCs w:val="28"/>
          <w:lang w:val="es-419"/>
        </w:rPr>
        <w:t>of</w:t>
      </w:r>
      <w:proofErr w:type="spellEnd"/>
      <w:r w:rsidRPr="000F43A7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0F43A7">
        <w:rPr>
          <w:rFonts w:ascii="Times New Roman" w:hAnsi="Times New Roman" w:cs="Times New Roman"/>
          <w:sz w:val="28"/>
          <w:szCs w:val="28"/>
          <w:lang w:val="es-419"/>
        </w:rPr>
        <w:t>Havana</w:t>
      </w:r>
      <w:proofErr w:type="spellEnd"/>
      <w:r w:rsidRPr="000F43A7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0F43A7">
        <w:rPr>
          <w:rFonts w:ascii="Times New Roman" w:hAnsi="Times New Roman" w:cs="Times New Roman"/>
          <w:sz w:val="28"/>
          <w:szCs w:val="28"/>
          <w:lang w:val="es-419"/>
        </w:rPr>
        <w:t>Law</w:t>
      </w:r>
      <w:proofErr w:type="spellEnd"/>
      <w:r w:rsidRPr="000F43A7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0F43A7">
        <w:rPr>
          <w:rFonts w:ascii="Times New Roman" w:hAnsi="Times New Roman" w:cs="Times New Roman"/>
          <w:sz w:val="28"/>
          <w:szCs w:val="28"/>
          <w:lang w:val="es-419"/>
        </w:rPr>
        <w:t>School</w:t>
      </w:r>
      <w:proofErr w:type="spellEnd"/>
      <w:r w:rsidRPr="000F43A7">
        <w:rPr>
          <w:rFonts w:ascii="Times New Roman" w:hAnsi="Times New Roman" w:cs="Times New Roman"/>
          <w:sz w:val="28"/>
          <w:szCs w:val="28"/>
          <w:lang w:val="es-419"/>
        </w:rPr>
        <w:t>, “Presente y futuro del derecho ambiental en Cuba”</w:t>
      </w:r>
    </w:p>
    <w:p w14:paraId="48E934D9" w14:textId="77777777" w:rsidR="006C03E8" w:rsidRPr="002B6C25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</w:pPr>
      <w:proofErr w:type="spellStart"/>
      <w:r w:rsidRPr="002B6C25"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  <w:t>Discussant</w:t>
      </w:r>
      <w:proofErr w:type="spellEnd"/>
      <w:r w:rsidRPr="002B6C25"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  <w:t>: Sergio Díaz-</w:t>
      </w:r>
      <w:proofErr w:type="spellStart"/>
      <w:r w:rsidRPr="002B6C25"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  <w:t>Briquets</w:t>
      </w:r>
      <w:proofErr w:type="spellEnd"/>
      <w:r w:rsidRPr="002B6C25"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  <w:t xml:space="preserve">, María Dolores Espino </w:t>
      </w:r>
    </w:p>
    <w:p w14:paraId="359D3842" w14:textId="77777777" w:rsidR="006C03E8" w:rsidRPr="002B6C25" w:rsidRDefault="006C03E8" w:rsidP="006C03E8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</w:pPr>
    </w:p>
    <w:p w14:paraId="6B840421" w14:textId="77777777" w:rsidR="006C03E8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4:15</w:t>
      </w:r>
      <w:r w:rsidRPr="00B71C15">
        <w:rPr>
          <w:rFonts w:ascii="Times New Roman" w:hAnsi="Times New Roman" w:cs="Times New Roman"/>
          <w:b/>
          <w:bCs/>
          <w:sz w:val="28"/>
          <w:szCs w:val="28"/>
        </w:rPr>
        <w:t xml:space="preserve"> pm-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4:30 </w:t>
      </w:r>
      <w:r w:rsidRPr="00B71C15">
        <w:rPr>
          <w:rFonts w:ascii="Times New Roman" w:hAnsi="Times New Roman" w:cs="Times New Roman"/>
          <w:b/>
          <w:bCs/>
          <w:sz w:val="28"/>
          <w:szCs w:val="28"/>
        </w:rPr>
        <w:t xml:space="preserve">pm            COFFEE BREAK </w:t>
      </w:r>
    </w:p>
    <w:p w14:paraId="429F631E" w14:textId="77777777" w:rsidR="006C03E8" w:rsidRPr="00B71C15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71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C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7AA5CEC" w14:textId="77777777" w:rsidR="006C03E8" w:rsidRPr="00B71C15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DBBC09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4:30 pm-5:45 </w:t>
      </w:r>
      <w:r w:rsidRPr="00B86B99">
        <w:rPr>
          <w:rFonts w:ascii="Times New Roman" w:hAnsi="Times New Roman" w:cs="Times New Roman"/>
          <w:b/>
          <w:bCs/>
          <w:sz w:val="28"/>
          <w:szCs w:val="28"/>
        </w:rPr>
        <w:t>pm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—Large Courtroom</w:t>
      </w:r>
    </w:p>
    <w:p w14:paraId="06D77E2E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055B9" w14:textId="77777777" w:rsidR="006C03E8" w:rsidRPr="00021ECE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67A54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7A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1ECE">
        <w:rPr>
          <w:rFonts w:ascii="Times New Roman" w:hAnsi="Times New Roman" w:cs="Times New Roman"/>
          <w:b/>
          <w:bCs/>
          <w:sz w:val="28"/>
          <w:szCs w:val="28"/>
        </w:rPr>
        <w:t>Carlos Díaz-Alejandro Lecture</w:t>
      </w:r>
    </w:p>
    <w:p w14:paraId="51B557B9" w14:textId="77777777" w:rsidR="006C03E8" w:rsidRPr="00021ECE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ECE">
        <w:rPr>
          <w:rFonts w:ascii="Times New Roman" w:hAnsi="Times New Roman" w:cs="Times New Roman"/>
          <w:sz w:val="28"/>
          <w:szCs w:val="28"/>
        </w:rPr>
        <w:t>Chair: Gary Maybarduk, ASCE President</w:t>
      </w:r>
    </w:p>
    <w:p w14:paraId="34F332EB" w14:textId="77777777" w:rsidR="006C03E8" w:rsidRPr="00B226A5" w:rsidRDefault="006C03E8" w:rsidP="006C03E8">
      <w:pPr>
        <w:tabs>
          <w:tab w:val="left" w:pos="7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Lecturer: Scott Rozelle, Stanford University, “Agricultural Reform in Former Socialist Countries”</w:t>
      </w:r>
    </w:p>
    <w:p w14:paraId="70F52B9F" w14:textId="77777777" w:rsidR="006C03E8" w:rsidRPr="00B226A5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7733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ADF2A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5:45 pm-7:00 pm</w:t>
      </w:r>
    </w:p>
    <w:p w14:paraId="48C0293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A36D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F74">
        <w:rPr>
          <w:rFonts w:ascii="Times New Roman" w:hAnsi="Times New Roman" w:cs="Times New Roman"/>
          <w:b/>
          <w:bCs/>
          <w:sz w:val="28"/>
          <w:szCs w:val="28"/>
        </w:rPr>
        <w:t>Welcoming Reception</w:t>
      </w:r>
    </w:p>
    <w:p w14:paraId="3015B1DD" w14:textId="77777777" w:rsidR="006C03E8" w:rsidRPr="00A10F74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53F21" w14:textId="77777777" w:rsidR="006C03E8" w:rsidRPr="00A10F74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3B8A5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7:00 pm-8:00 pm</w:t>
      </w:r>
    </w:p>
    <w:p w14:paraId="2CAF5BBF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F850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Cultural Event – Movie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Lázaro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the Shark”</w:t>
      </w:r>
    </w:p>
    <w:p w14:paraId="117E504E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B8B1E" w14:textId="77777777" w:rsidR="006C03E8" w:rsidRPr="00FA4405" w:rsidRDefault="006C03E8" w:rsidP="006C03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EBC">
        <w:rPr>
          <w:rFonts w:ascii="Times New Roman" w:eastAsia="Times New Roman" w:hAnsi="Times New Roman" w:cs="Times New Roman"/>
          <w:sz w:val="28"/>
          <w:szCs w:val="28"/>
        </w:rPr>
        <w:t>Screening and discussion of the new (</w:t>
      </w:r>
      <w:proofErr w:type="gramStart"/>
      <w:r w:rsidRPr="00A50EBC">
        <w:rPr>
          <w:rFonts w:ascii="Times New Roman" w:eastAsia="Times New Roman" w:hAnsi="Times New Roman" w:cs="Times New Roman"/>
          <w:sz w:val="28"/>
          <w:szCs w:val="28"/>
        </w:rPr>
        <w:t>as yet</w:t>
      </w:r>
      <w:proofErr w:type="gramEnd"/>
      <w:r w:rsidRPr="00A50EBC">
        <w:rPr>
          <w:rFonts w:ascii="Times New Roman" w:eastAsia="Times New Roman" w:hAnsi="Times New Roman" w:cs="Times New Roman"/>
          <w:sz w:val="28"/>
          <w:szCs w:val="28"/>
        </w:rPr>
        <w:t xml:space="preserve"> unreleased) documentary film, "</w:t>
      </w:r>
      <w:proofErr w:type="spellStart"/>
      <w:r w:rsidRPr="00A50EBC">
        <w:rPr>
          <w:rFonts w:ascii="Times New Roman" w:eastAsia="Times New Roman" w:hAnsi="Times New Roman" w:cs="Times New Roman"/>
          <w:sz w:val="28"/>
          <w:szCs w:val="28"/>
        </w:rPr>
        <w:t>Lázaro</w:t>
      </w:r>
      <w:proofErr w:type="spellEnd"/>
      <w:r w:rsidRPr="00A50EBC">
        <w:rPr>
          <w:rFonts w:ascii="Times New Roman" w:eastAsia="Times New Roman" w:hAnsi="Times New Roman" w:cs="Times New Roman"/>
          <w:sz w:val="28"/>
          <w:szCs w:val="28"/>
        </w:rPr>
        <w:t xml:space="preserve"> and The Shark." The film was made by Havana native William Sabourin O'Reilly and is set in Santiago during its famous Carnival Conga competitions. </w:t>
      </w:r>
    </w:p>
    <w:p w14:paraId="4274BC04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DAF30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66DBA" w14:textId="77777777" w:rsidR="006C03E8" w:rsidRPr="00FA4405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C2F44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5DFF">
        <w:rPr>
          <w:rFonts w:ascii="Times New Roman" w:hAnsi="Times New Roman" w:cs="Times New Roman"/>
          <w:b/>
          <w:bCs/>
          <w:caps/>
          <w:sz w:val="28"/>
          <w:szCs w:val="28"/>
        </w:rPr>
        <w:t>Friday, September 16</w:t>
      </w:r>
    </w:p>
    <w:p w14:paraId="5E2E347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D9FC79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am-10:30 am —Large Courtroom</w:t>
      </w:r>
    </w:p>
    <w:p w14:paraId="65B8F08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1455E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 6. Natural and Labor Resources</w:t>
      </w:r>
    </w:p>
    <w:p w14:paraId="7CFEC916" w14:textId="77777777" w:rsidR="006C03E8" w:rsidRPr="000F43A7" w:rsidRDefault="006C03E8" w:rsidP="006C0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Chair: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TBA</w:t>
      </w:r>
    </w:p>
    <w:p w14:paraId="55755C0F" w14:textId="77777777" w:rsidR="006C03E8" w:rsidRPr="000F43A7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43A7">
        <w:rPr>
          <w:rFonts w:ascii="Times New Roman" w:hAnsi="Times New Roman" w:cs="Times New Roman"/>
          <w:color w:val="000000" w:themeColor="text1"/>
          <w:sz w:val="28"/>
          <w:szCs w:val="28"/>
        </w:rPr>
        <w:t>Colin Crawford, Golden Gate Law School, “</w:t>
      </w:r>
      <w:r w:rsidRPr="000F4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Cuba's Energy Future: Options Based on Renewable Energy and Not Carbon-Dependent Sources”</w:t>
      </w:r>
    </w:p>
    <w:p w14:paraId="1259A12A" w14:textId="77777777" w:rsidR="006C03E8" w:rsidRPr="00F65AE5" w:rsidRDefault="006C03E8" w:rsidP="006C03E8">
      <w:pPr>
        <w:pStyle w:val="BodyText2"/>
        <w:tabs>
          <w:tab w:val="left" w:pos="975"/>
        </w:tabs>
        <w:rPr>
          <w:rFonts w:ascii="Times New Roman" w:eastAsia="Times New Roman" w:hAnsi="Times New Roman" w:cs="Times New Roman"/>
          <w:b w:val="0"/>
          <w:bCs/>
          <w:sz w:val="28"/>
          <w:szCs w:val="28"/>
          <w:lang w:val="en-US"/>
        </w:rPr>
      </w:pPr>
      <w:r w:rsidRPr="003A757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Sergio Díaz-Briquets and Jorge Pérez-López, “Water, Development and Environment in Cuba: A Second Look”</w:t>
      </w:r>
    </w:p>
    <w:p w14:paraId="13888973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E8604D">
        <w:rPr>
          <w:rFonts w:ascii="Times New Roman" w:eastAsia="Times New Roman" w:hAnsi="Times New Roman" w:cs="Times New Roman"/>
          <w:sz w:val="28"/>
          <w:szCs w:val="28"/>
          <w:lang w:val="es-419"/>
        </w:rPr>
        <w:t>Juan Carlos Albizu-Campos Espiñeira, Universidad de la Habana, “</w:t>
      </w:r>
      <w:r w:rsidRPr="00E8604D">
        <w:rPr>
          <w:rFonts w:ascii="Times New Roman" w:hAnsi="Times New Roman" w:cs="Times New Roman"/>
          <w:sz w:val="28"/>
          <w:szCs w:val="28"/>
          <w:lang w:val="es-419"/>
        </w:rPr>
        <w:t>¿Son escasos los recursos laborales en Cuba?</w:t>
      </w:r>
      <w:r>
        <w:rPr>
          <w:rFonts w:ascii="Times New Roman" w:hAnsi="Times New Roman" w:cs="Times New Roman"/>
          <w:sz w:val="28"/>
          <w:szCs w:val="28"/>
          <w:lang w:val="es-419"/>
        </w:rPr>
        <w:t>”</w:t>
      </w:r>
    </w:p>
    <w:p w14:paraId="780DB54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59D">
        <w:rPr>
          <w:rFonts w:ascii="Times New Roman" w:hAnsi="Times New Roman" w:cs="Times New Roman"/>
          <w:color w:val="000000" w:themeColor="text1"/>
          <w:sz w:val="28"/>
          <w:szCs w:val="28"/>
        </w:rPr>
        <w:t>Discussant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A7759D">
        <w:rPr>
          <w:rFonts w:ascii="Times New Roman" w:hAnsi="Times New Roman" w:cs="Times New Roman"/>
          <w:color w:val="000000" w:themeColor="text1"/>
          <w:sz w:val="28"/>
          <w:szCs w:val="28"/>
        </w:rPr>
        <w:t>: Helena Solo-Gabriele, University of Miami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Jorge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Piñón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University of Texas (to be confirmed)</w:t>
      </w:r>
      <w:r w:rsidRPr="00A77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F1317A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3DB62" w14:textId="77777777" w:rsidR="006C03E8" w:rsidRPr="00CF229A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10:30 am-10:45 am</w:t>
      </w:r>
      <w:r w:rsidRPr="00CF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CF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COFFEE BREAK</w:t>
      </w:r>
    </w:p>
    <w:p w14:paraId="2F03EBB6" w14:textId="77777777" w:rsidR="006C03E8" w:rsidRPr="00A12FB9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7665EE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10:45 am-</w:t>
      </w:r>
      <w:r w:rsidRPr="00A12FB9">
        <w:rPr>
          <w:rFonts w:ascii="Times New Roman" w:hAnsi="Times New Roman" w:cs="Times New Roman"/>
          <w:b/>
          <w:bCs/>
          <w:sz w:val="28"/>
          <w:szCs w:val="28"/>
        </w:rPr>
        <w:t>12:15 pm</w:t>
      </w:r>
    </w:p>
    <w:p w14:paraId="0D3147B3" w14:textId="77777777" w:rsidR="006C03E8" w:rsidRDefault="006C03E8" w:rsidP="006C03E8">
      <w:pPr>
        <w:spacing w:after="0" w:line="240" w:lineRule="auto"/>
        <w:rPr>
          <w:b/>
          <w:bCs/>
          <w:sz w:val="28"/>
          <w:szCs w:val="28"/>
        </w:rPr>
      </w:pPr>
    </w:p>
    <w:p w14:paraId="36984CEF" w14:textId="77777777" w:rsidR="006C03E8" w:rsidRPr="00A12FB9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B9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2FB9">
        <w:rPr>
          <w:rFonts w:ascii="Times New Roman" w:hAnsi="Times New Roman" w:cs="Times New Roman"/>
          <w:b/>
          <w:bCs/>
          <w:sz w:val="28"/>
          <w:szCs w:val="28"/>
        </w:rPr>
        <w:t>. Political Dimensions</w:t>
      </w:r>
      <w:r>
        <w:rPr>
          <w:rFonts w:ascii="Times New Roman" w:hAnsi="Times New Roman" w:cs="Times New Roman"/>
          <w:b/>
          <w:bCs/>
          <w:sz w:val="28"/>
          <w:szCs w:val="28"/>
        </w:rPr>
        <w:t>—Large Courtroom</w:t>
      </w:r>
    </w:p>
    <w:p w14:paraId="0BCC3B6D" w14:textId="77777777" w:rsidR="006C03E8" w:rsidRPr="0033089B" w:rsidRDefault="006C03E8" w:rsidP="006C03E8">
      <w:pPr>
        <w:pStyle w:val="EndnoteText"/>
        <w:rPr>
          <w:sz w:val="28"/>
          <w:szCs w:val="28"/>
        </w:rPr>
      </w:pPr>
      <w:r w:rsidRPr="0033089B">
        <w:rPr>
          <w:sz w:val="28"/>
          <w:szCs w:val="28"/>
        </w:rPr>
        <w:t>Chair: Silvia Pedraza, University of Michigan</w:t>
      </w:r>
      <w:r>
        <w:rPr>
          <w:sz w:val="28"/>
          <w:szCs w:val="28"/>
        </w:rPr>
        <w:t xml:space="preserve"> </w:t>
      </w:r>
    </w:p>
    <w:p w14:paraId="35108CD4" w14:textId="77777777" w:rsidR="006C03E8" w:rsidRPr="007D4AB4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Larry Catá Backer, Penn State University School of Law, “From the 8</w:t>
      </w:r>
      <w:r w:rsidRPr="007D4AB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7D4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Cuban Communist Party Congress through the July/November 2021 Popular Protests: Ideology, Mass Movements and Sustainability as Discourse, Trigger and Goal in Cuba”</w:t>
      </w:r>
    </w:p>
    <w:p w14:paraId="56F77EC0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597">
        <w:rPr>
          <w:rFonts w:ascii="Times New Roman" w:hAnsi="Times New Roman" w:cs="Times New Roman"/>
          <w:sz w:val="28"/>
          <w:szCs w:val="28"/>
        </w:rPr>
        <w:t xml:space="preserve">Enrique S. </w:t>
      </w:r>
      <w:proofErr w:type="spellStart"/>
      <w:r w:rsidRPr="00EE5597">
        <w:rPr>
          <w:rFonts w:ascii="Times New Roman" w:hAnsi="Times New Roman" w:cs="Times New Roman"/>
          <w:sz w:val="28"/>
          <w:szCs w:val="28"/>
        </w:rPr>
        <w:t>Pumar</w:t>
      </w:r>
      <w:proofErr w:type="spellEnd"/>
      <w:r w:rsidRPr="00EE5597">
        <w:rPr>
          <w:rFonts w:ascii="Times New Roman" w:hAnsi="Times New Roman" w:cs="Times New Roman"/>
          <w:sz w:val="28"/>
          <w:szCs w:val="28"/>
        </w:rPr>
        <w:t xml:space="preserve">, Santa Clara University, </w:t>
      </w:r>
      <w:r w:rsidRPr="006A27B6">
        <w:rPr>
          <w:rFonts w:ascii="Times New Roman" w:hAnsi="Times New Roman" w:cs="Times New Roman"/>
          <w:sz w:val="28"/>
          <w:szCs w:val="28"/>
        </w:rPr>
        <w:t>“The Politics of Resilience: Authoritarian Bargaining and Regime Capacity”</w:t>
      </w:r>
    </w:p>
    <w:p w14:paraId="6FC66E81" w14:textId="77777777" w:rsidR="006C03E8" w:rsidRDefault="006C03E8" w:rsidP="006C03E8">
      <w:pPr>
        <w:pStyle w:val="EndnoteText"/>
        <w:rPr>
          <w:sz w:val="28"/>
          <w:szCs w:val="28"/>
        </w:rPr>
      </w:pPr>
      <w:r w:rsidRPr="00EE5597">
        <w:rPr>
          <w:sz w:val="28"/>
          <w:szCs w:val="28"/>
        </w:rPr>
        <w:t xml:space="preserve">Alfred </w:t>
      </w:r>
      <w:proofErr w:type="spellStart"/>
      <w:r w:rsidRPr="00EE5597">
        <w:rPr>
          <w:sz w:val="28"/>
          <w:szCs w:val="28"/>
        </w:rPr>
        <w:t>Cuzán</w:t>
      </w:r>
      <w:proofErr w:type="spellEnd"/>
      <w:r w:rsidRPr="00EE5597">
        <w:rPr>
          <w:sz w:val="28"/>
          <w:szCs w:val="28"/>
        </w:rPr>
        <w:t>, University of West Florida, "Fidel Castro's Inner Circle"</w:t>
      </w:r>
    </w:p>
    <w:p w14:paraId="2A8A3424" w14:textId="77777777" w:rsidR="006C03E8" w:rsidRPr="006A27B6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Discussants: Jorge Domínguez, Harvard University (retired); Ted </w:t>
      </w:r>
      <w:proofErr w:type="spellStart"/>
      <w:r>
        <w:rPr>
          <w:rFonts w:ascii="Times New Roman" w:hAnsi="Times New Roman" w:cs="Times New Roman"/>
          <w:sz w:val="28"/>
          <w:szCs w:val="28"/>
        </w:rPr>
        <w:t>Henken</w:t>
      </w:r>
      <w:proofErr w:type="spellEnd"/>
      <w:r>
        <w:rPr>
          <w:rFonts w:ascii="Times New Roman" w:hAnsi="Times New Roman" w:cs="Times New Roman"/>
          <w:sz w:val="28"/>
          <w:szCs w:val="28"/>
        </w:rPr>
        <w:t>, Baruch College, City University of New York</w:t>
      </w:r>
    </w:p>
    <w:p w14:paraId="12FF0480" w14:textId="77777777" w:rsidR="006C03E8" w:rsidRDefault="006C03E8" w:rsidP="006C03E8">
      <w:pPr>
        <w:pStyle w:val="EndnoteText"/>
        <w:rPr>
          <w:sz w:val="28"/>
          <w:szCs w:val="28"/>
        </w:rPr>
      </w:pPr>
    </w:p>
    <w:p w14:paraId="5C5C578C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7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707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0733">
        <w:rPr>
          <w:rFonts w:ascii="Times New Roman" w:hAnsi="Times New Roman" w:cs="Times New Roman"/>
          <w:sz w:val="28"/>
          <w:szCs w:val="28"/>
        </w:rPr>
        <w:t xml:space="preserve"> </w:t>
      </w:r>
      <w:r w:rsidRPr="00D70733">
        <w:rPr>
          <w:rFonts w:ascii="Times New Roman" w:eastAsia="Times New Roman" w:hAnsi="Times New Roman" w:cs="Times New Roman"/>
          <w:b/>
          <w:bCs/>
          <w:sz w:val="28"/>
          <w:szCs w:val="28"/>
        </w:rPr>
        <w:t>The Cuban Economy: Internal and External Issues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—Small Courtroom</w:t>
      </w:r>
    </w:p>
    <w:p w14:paraId="5D9786C6" w14:textId="77777777" w:rsidR="006C03E8" w:rsidRPr="003A7570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570">
        <w:rPr>
          <w:rFonts w:ascii="Times New Roman" w:eastAsia="Times New Roman" w:hAnsi="Times New Roman" w:cs="Times New Roman"/>
          <w:sz w:val="28"/>
          <w:szCs w:val="28"/>
        </w:rPr>
        <w:t xml:space="preserve">Chair: Carlos </w:t>
      </w:r>
      <w:proofErr w:type="spellStart"/>
      <w:r w:rsidRPr="003A7570">
        <w:rPr>
          <w:rFonts w:ascii="Times New Roman" w:eastAsia="Times New Roman" w:hAnsi="Times New Roman" w:cs="Times New Roman"/>
          <w:sz w:val="28"/>
          <w:szCs w:val="28"/>
        </w:rPr>
        <w:t>Seiglie</w:t>
      </w:r>
      <w:proofErr w:type="spellEnd"/>
      <w:r w:rsidRPr="003A7570">
        <w:rPr>
          <w:rFonts w:ascii="Times New Roman" w:eastAsia="Times New Roman" w:hAnsi="Times New Roman" w:cs="Times New Roman"/>
          <w:sz w:val="28"/>
          <w:szCs w:val="28"/>
        </w:rPr>
        <w:t>, Rutgers University</w:t>
      </w:r>
    </w:p>
    <w:p w14:paraId="191A4FDF" w14:textId="77777777" w:rsidR="006C03E8" w:rsidRPr="00774643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643">
        <w:rPr>
          <w:rFonts w:ascii="Times New Roman" w:eastAsia="Times New Roman" w:hAnsi="Times New Roman" w:cs="Times New Roman"/>
          <w:sz w:val="28"/>
          <w:szCs w:val="28"/>
        </w:rPr>
        <w:t>Luis Locay, University of M</w:t>
      </w:r>
      <w:r>
        <w:rPr>
          <w:rFonts w:ascii="Times New Roman" w:eastAsia="Times New Roman" w:hAnsi="Times New Roman" w:cs="Times New Roman"/>
          <w:sz w:val="28"/>
          <w:szCs w:val="28"/>
        </w:rPr>
        <w:t>iami, “The Use of Socioeconomic Indicators to Estimate PPP Adjusted Income: An Application to Cuba Circa 1957”</w:t>
      </w:r>
    </w:p>
    <w:p w14:paraId="2176CDBE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643">
        <w:rPr>
          <w:rFonts w:ascii="Times New Roman" w:eastAsia="Times New Roman" w:hAnsi="Times New Roman" w:cs="Times New Roman"/>
          <w:sz w:val="28"/>
          <w:szCs w:val="28"/>
        </w:rPr>
        <w:t xml:space="preserve">Paolo </w:t>
      </w:r>
      <w:proofErr w:type="spellStart"/>
      <w:r w:rsidRPr="00774643">
        <w:rPr>
          <w:rFonts w:ascii="Times New Roman" w:eastAsia="Times New Roman" w:hAnsi="Times New Roman" w:cs="Times New Roman"/>
          <w:sz w:val="28"/>
          <w:szCs w:val="28"/>
        </w:rPr>
        <w:t>Spadoni</w:t>
      </w:r>
      <w:proofErr w:type="spellEnd"/>
      <w:r w:rsidRPr="00774643">
        <w:rPr>
          <w:rFonts w:ascii="Times New Roman" w:eastAsia="Times New Roman" w:hAnsi="Times New Roman" w:cs="Times New Roman"/>
          <w:sz w:val="28"/>
          <w:szCs w:val="28"/>
        </w:rPr>
        <w:t>, Augusta University, “Th</w:t>
      </w:r>
      <w:r>
        <w:rPr>
          <w:rFonts w:ascii="Times New Roman" w:eastAsia="Times New Roman" w:hAnsi="Times New Roman" w:cs="Times New Roman"/>
          <w:sz w:val="28"/>
          <w:szCs w:val="28"/>
        </w:rPr>
        <w:t>e External Sector of Cuba’s Economy: Performance and Challenges”</w:t>
      </w:r>
    </w:p>
    <w:p w14:paraId="65BFC08C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Luis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“Foreign Investment in Cuba: Risk, Uncertainty and Sanctions”</w:t>
      </w:r>
    </w:p>
    <w:p w14:paraId="084AA27D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643">
        <w:rPr>
          <w:rFonts w:ascii="Times New Roman" w:eastAsia="Times New Roman" w:hAnsi="Times New Roman" w:cs="Times New Roman"/>
          <w:sz w:val="28"/>
          <w:szCs w:val="28"/>
        </w:rPr>
        <w:lastRenderedPageBreak/>
        <w:t>Natalia Delgado, Columbia Law School, “Cuba’s Proposed 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774643">
        <w:rPr>
          <w:rFonts w:ascii="Times New Roman" w:eastAsia="Times New Roman" w:hAnsi="Times New Roman" w:cs="Times New Roman"/>
          <w:sz w:val="28"/>
          <w:szCs w:val="28"/>
        </w:rPr>
        <w:t>on Expropriation: I</w:t>
      </w:r>
      <w:r>
        <w:rPr>
          <w:rFonts w:ascii="Times New Roman" w:eastAsia="Times New Roman" w:hAnsi="Times New Roman" w:cs="Times New Roman"/>
          <w:sz w:val="28"/>
          <w:szCs w:val="28"/>
        </w:rPr>
        <w:t>mplications for Foreign Investment”</w:t>
      </w:r>
    </w:p>
    <w:p w14:paraId="324850E8" w14:textId="77777777" w:rsidR="006C03E8" w:rsidRPr="00774643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Discussants: Armando Linde, IMF (retired); Lorenzo Pérez, IMF (retired)</w:t>
      </w:r>
    </w:p>
    <w:p w14:paraId="1B54904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0A068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12:15 pm- 2:00 pm</w:t>
      </w:r>
    </w:p>
    <w:p w14:paraId="628685BA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C5298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Session 9. </w:t>
      </w:r>
      <w:r w:rsidRPr="00E25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ASCE LUNCHEON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FD61A25" w14:textId="77777777" w:rsidR="006C03E8" w:rsidRPr="00E25614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Ernesto Betancourt Lecture</w:t>
      </w:r>
    </w:p>
    <w:p w14:paraId="03B5E6F2" w14:textId="77777777" w:rsidR="006C03E8" w:rsidRDefault="006C03E8" w:rsidP="006C03E8">
      <w:pPr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D45571">
        <w:rPr>
          <w:rFonts w:ascii="Times New Roman" w:hAnsi="Times New Roman" w:cs="Times New Roman"/>
          <w:color w:val="000000" w:themeColor="text1"/>
          <w:sz w:val="28"/>
          <w:szCs w:val="28"/>
          <w:lang w:val="es-419"/>
        </w:rPr>
        <w:t xml:space="preserve">Mayra Espina, </w:t>
      </w:r>
      <w:r w:rsidRPr="00021ECE">
        <w:rPr>
          <w:rFonts w:ascii="Times New Roman" w:eastAsia="Times New Roman" w:hAnsi="Times New Roman" w:cs="Times New Roman"/>
          <w:sz w:val="28"/>
          <w:szCs w:val="28"/>
          <w:lang w:val="es-419"/>
        </w:rPr>
        <w:t>Consejo Editorial de la Revista Temas y profesora invitada de FLACSO</w:t>
      </w:r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>, “</w:t>
      </w:r>
      <w:r w:rsidRPr="00021ECE">
        <w:rPr>
          <w:rFonts w:ascii="Times New Roman" w:eastAsia="Times New Roman" w:hAnsi="Times New Roman" w:cs="Times New Roman"/>
          <w:sz w:val="28"/>
          <w:szCs w:val="28"/>
          <w:lang w:val="es-419"/>
        </w:rPr>
        <w:t>Cuba: crisis, desigualdades y prácticas de vida cotidiana</w:t>
      </w:r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>”</w:t>
      </w:r>
    </w:p>
    <w:p w14:paraId="74697BCC" w14:textId="77777777" w:rsidR="006C03E8" w:rsidRDefault="006C03E8" w:rsidP="006C03E8">
      <w:pPr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0DBF2F8F" w14:textId="77777777" w:rsidR="006C03E8" w:rsidRPr="00A50EBC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A50E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00</w:t>
      </w:r>
      <w:r w:rsidRPr="00A50E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A50E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3:30 pm</w:t>
      </w:r>
    </w:p>
    <w:p w14:paraId="7A902A88" w14:textId="77777777" w:rsidR="006C03E8" w:rsidRPr="00D45571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C9C58" w14:textId="77777777" w:rsidR="006C03E8" w:rsidRPr="001E2E45" w:rsidRDefault="006C03E8" w:rsidP="006C03E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1E2E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Session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10. </w:t>
      </w:r>
      <w:r w:rsidRPr="001E2E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Domestic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and Transnational Issues—Large Courtroom </w:t>
      </w:r>
    </w:p>
    <w:p w14:paraId="69C69609" w14:textId="77777777" w:rsidR="006C03E8" w:rsidRPr="008442E0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4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Chair: Natalia Delgado, Columbia Law School</w:t>
      </w:r>
    </w:p>
    <w:p w14:paraId="0276CEB6" w14:textId="77777777" w:rsidR="006C03E8" w:rsidRPr="00377379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7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Silvia Pedraza and Carlos A. Romero, “Contemporary Crises in Cuba: Economic, Political, and Social”</w:t>
      </w:r>
    </w:p>
    <w:p w14:paraId="22E4BDC3" w14:textId="77777777" w:rsidR="006C03E8" w:rsidRPr="0097603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Libby Adler, Northeastern University School of Law, </w:t>
      </w:r>
      <w:r w:rsidRPr="00976038">
        <w:rPr>
          <w:rFonts w:ascii="Times New Roman" w:hAnsi="Times New Roman" w:cs="Times New Roman"/>
          <w:sz w:val="28"/>
          <w:szCs w:val="28"/>
          <w:shd w:val="clear" w:color="auto" w:fill="FFFFFF"/>
        </w:rPr>
        <w:t>"On the </w:t>
      </w:r>
      <w:r w:rsidRPr="009760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why</w:t>
      </w:r>
      <w:r w:rsidRPr="00976038">
        <w:rPr>
          <w:rFonts w:ascii="Times New Roman" w:hAnsi="Times New Roman" w:cs="Times New Roman"/>
          <w:sz w:val="28"/>
          <w:szCs w:val="28"/>
          <w:shd w:val="clear" w:color="auto" w:fill="FFFFFF"/>
        </w:rPr>
        <w:t> of same-sex marriage in Cuba"</w:t>
      </w:r>
      <w:r w:rsidRPr="00976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0AAAC" w14:textId="77777777" w:rsidR="006C03E8" w:rsidRPr="0054673C" w:rsidRDefault="006C03E8" w:rsidP="006C0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Kenneth </w:t>
      </w:r>
      <w:proofErr w:type="spellStart"/>
      <w:r w:rsidRPr="0054673C">
        <w:rPr>
          <w:rFonts w:ascii="Times New Roman" w:hAnsi="Times New Roman" w:cs="Times New Roman"/>
          <w:color w:val="000000" w:themeColor="text1"/>
          <w:sz w:val="28"/>
          <w:szCs w:val="28"/>
        </w:rPr>
        <w:t>Lipner</w:t>
      </w:r>
      <w:proofErr w:type="spellEnd"/>
      <w:r w:rsidRPr="0054673C">
        <w:rPr>
          <w:rFonts w:ascii="Times New Roman" w:hAnsi="Times New Roman" w:cs="Times New Roman"/>
          <w:color w:val="000000" w:themeColor="text1"/>
          <w:sz w:val="28"/>
          <w:szCs w:val="28"/>
        </w:rPr>
        <w:t>, FIU, “White Prosperity, Black Pain: The Opportunity Costs of the U.S. Embargo in Miami and Cuba”</w:t>
      </w:r>
    </w:p>
    <w:p w14:paraId="7DB0683D" w14:textId="77777777" w:rsidR="006C03E8" w:rsidRPr="007D5392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6781">
        <w:rPr>
          <w:rFonts w:ascii="Times New Roman" w:hAnsi="Times New Roman" w:cs="Times New Roman"/>
          <w:sz w:val="28"/>
          <w:szCs w:val="28"/>
        </w:rPr>
        <w:t xml:space="preserve">Soren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Triff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, “From 'Guillermo Tell' to 'Lambo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Varadero': Resetting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A6781">
        <w:rPr>
          <w:rFonts w:ascii="Times New Roman" w:hAnsi="Times New Roman" w:cs="Times New Roman"/>
          <w:sz w:val="28"/>
          <w:szCs w:val="28"/>
        </w:rPr>
        <w:t>elations with a new generation of Cubans, realigning the demands for freedom and justice, and decoupling the failed European economic policy of '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Wandel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81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Pr="00CA6781">
        <w:rPr>
          <w:rFonts w:ascii="Times New Roman" w:hAnsi="Times New Roman" w:cs="Times New Roman"/>
          <w:sz w:val="28"/>
          <w:szCs w:val="28"/>
        </w:rPr>
        <w:t xml:space="preserve"> Handel'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739BF19B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7AE">
        <w:rPr>
          <w:rFonts w:ascii="Times New Roman" w:eastAsia="Times New Roman" w:hAnsi="Times New Roman" w:cs="Times New Roman"/>
          <w:sz w:val="28"/>
          <w:szCs w:val="28"/>
        </w:rPr>
        <w:t xml:space="preserve">Discussant: </w:t>
      </w:r>
      <w:r>
        <w:rPr>
          <w:rFonts w:ascii="Times New Roman" w:eastAsia="Times New Roman" w:hAnsi="Times New Roman" w:cs="Times New Roman"/>
          <w:sz w:val="28"/>
          <w:szCs w:val="28"/>
        </w:rPr>
        <w:t>Ricardo Herrero, Cuba Study Group; Rodolfo Stusser</w:t>
      </w:r>
    </w:p>
    <w:p w14:paraId="4090B47B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689F30" w14:textId="77777777" w:rsidR="006C03E8" w:rsidRPr="000E2AA1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11. </w:t>
      </w:r>
      <w:r w:rsidRPr="000E2AA1">
        <w:rPr>
          <w:rFonts w:ascii="Times New Roman" w:hAnsi="Times New Roman" w:cs="Times New Roman"/>
          <w:b/>
          <w:bCs/>
          <w:sz w:val="28"/>
          <w:szCs w:val="28"/>
        </w:rPr>
        <w:t>Agriculture</w:t>
      </w:r>
      <w:r>
        <w:rPr>
          <w:rFonts w:ascii="Times New Roman" w:hAnsi="Times New Roman" w:cs="Times New Roman"/>
          <w:b/>
          <w:bCs/>
          <w:sz w:val="28"/>
          <w:szCs w:val="28"/>
        </w:rPr>
        <w:t>—Small Courtroom</w:t>
      </w:r>
    </w:p>
    <w:p w14:paraId="6AAFB95F" w14:textId="77777777" w:rsidR="006C03E8" w:rsidRPr="000E2AA1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AA1">
        <w:rPr>
          <w:rFonts w:ascii="Times New Roman" w:hAnsi="Times New Roman" w:cs="Times New Roman"/>
          <w:sz w:val="28"/>
          <w:szCs w:val="28"/>
        </w:rPr>
        <w:t>Chair: Juan Tomás Sánchez</w:t>
      </w:r>
    </w:p>
    <w:p w14:paraId="72674F8B" w14:textId="77777777" w:rsidR="006C03E8" w:rsidRPr="00C24B35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  <w:r w:rsidRPr="00C24B35">
        <w:rPr>
          <w:rFonts w:ascii="Times New Roman" w:hAnsi="Times New Roman" w:cs="Times New Roman"/>
          <w:sz w:val="28"/>
          <w:szCs w:val="28"/>
          <w:lang w:val="es-419"/>
        </w:rPr>
        <w:t xml:space="preserve">Armando Nova González, </w:t>
      </w:r>
      <w:proofErr w:type="spellStart"/>
      <w:r w:rsidRPr="00C24B35">
        <w:rPr>
          <w:rFonts w:ascii="Times New Roman" w:hAnsi="Times New Roman" w:cs="Times New Roman"/>
          <w:sz w:val="28"/>
          <w:szCs w:val="28"/>
          <w:lang w:val="es-419"/>
        </w:rPr>
        <w:t>University</w:t>
      </w:r>
      <w:proofErr w:type="spellEnd"/>
      <w:r w:rsidRPr="00C24B3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C24B35">
        <w:rPr>
          <w:rFonts w:ascii="Times New Roman" w:hAnsi="Times New Roman" w:cs="Times New Roman"/>
          <w:sz w:val="28"/>
          <w:szCs w:val="28"/>
          <w:lang w:val="es-419"/>
        </w:rPr>
        <w:t>of</w:t>
      </w:r>
      <w:proofErr w:type="spellEnd"/>
      <w:r w:rsidRPr="00C24B35">
        <w:rPr>
          <w:rFonts w:ascii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 w:rsidRPr="00C24B35">
        <w:rPr>
          <w:rFonts w:ascii="Times New Roman" w:hAnsi="Times New Roman" w:cs="Times New Roman"/>
          <w:sz w:val="28"/>
          <w:szCs w:val="28"/>
          <w:lang w:val="es-419"/>
        </w:rPr>
        <w:t>Havana</w:t>
      </w:r>
      <w:proofErr w:type="spellEnd"/>
      <w:r w:rsidRPr="00C24B35">
        <w:rPr>
          <w:rFonts w:ascii="Times New Roman" w:hAnsi="Times New Roman" w:cs="Times New Roman"/>
          <w:sz w:val="28"/>
          <w:szCs w:val="28"/>
          <w:lang w:val="es-419"/>
        </w:rPr>
        <w:t xml:space="preserve">, </w:t>
      </w:r>
      <w:r w:rsidRPr="00C24B35">
        <w:rPr>
          <w:rFonts w:ascii="Times New Roman" w:hAnsi="Times New Roman" w:cs="Times New Roman"/>
          <w:sz w:val="28"/>
          <w:szCs w:val="28"/>
          <w:lang w:val="es-ES"/>
        </w:rPr>
        <w:t>“</w:t>
      </w:r>
      <w:proofErr w:type="spellStart"/>
      <w:r w:rsidRPr="00C24B35">
        <w:rPr>
          <w:rFonts w:ascii="Times New Roman" w:hAnsi="Times New Roman" w:cs="Times New Roman"/>
          <w:sz w:val="28"/>
          <w:szCs w:val="28"/>
          <w:lang w:val="es-ES"/>
        </w:rPr>
        <w:t>Intercooperación</w:t>
      </w:r>
      <w:proofErr w:type="spellEnd"/>
      <w:r w:rsidRPr="00C24B35">
        <w:rPr>
          <w:rFonts w:ascii="Times New Roman" w:hAnsi="Times New Roman" w:cs="Times New Roman"/>
          <w:sz w:val="28"/>
          <w:szCs w:val="28"/>
          <w:lang w:val="es-ES"/>
        </w:rPr>
        <w:t xml:space="preserve">, alimentación y desarrollo local” </w:t>
      </w:r>
    </w:p>
    <w:p w14:paraId="00638621" w14:textId="77777777" w:rsidR="006C03E8" w:rsidRPr="00C24B35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B35">
        <w:rPr>
          <w:rFonts w:ascii="Times New Roman" w:hAnsi="Times New Roman" w:cs="Times New Roman"/>
          <w:sz w:val="28"/>
          <w:szCs w:val="28"/>
        </w:rPr>
        <w:t xml:space="preserve">William Messina, University of Florida, “What is Happening in Cuba’s Agricultural and Food Systems?” </w:t>
      </w:r>
    </w:p>
    <w:p w14:paraId="051D5292" w14:textId="77777777" w:rsidR="006C03E8" w:rsidRPr="00C24B35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B35">
        <w:rPr>
          <w:rFonts w:ascii="Times New Roman" w:hAnsi="Times New Roman" w:cs="Times New Roman"/>
          <w:sz w:val="28"/>
          <w:szCs w:val="28"/>
        </w:rPr>
        <w:t>Mario A. González-</w:t>
      </w:r>
      <w:proofErr w:type="spellStart"/>
      <w:r w:rsidRPr="00C24B35">
        <w:rPr>
          <w:rFonts w:ascii="Times New Roman" w:hAnsi="Times New Roman" w:cs="Times New Roman"/>
          <w:sz w:val="28"/>
          <w:szCs w:val="28"/>
        </w:rPr>
        <w:t>Corzo</w:t>
      </w:r>
      <w:proofErr w:type="spellEnd"/>
      <w:r w:rsidRPr="00C24B35">
        <w:rPr>
          <w:rFonts w:ascii="Times New Roman" w:hAnsi="Times New Roman" w:cs="Times New Roman"/>
          <w:sz w:val="28"/>
          <w:szCs w:val="28"/>
        </w:rPr>
        <w:t xml:space="preserve">, Lehman College, City University of New York (CUNY), “Economic Reforms and Cattle Beef Production in Cuba” </w:t>
      </w:r>
    </w:p>
    <w:p w14:paraId="50F54F74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24B35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Tomas Depestre, Mario A. González-Corzo, and Olimpia Gómez Consuegra, “Problemática de la Producción de Tomate en Cuba”  </w:t>
      </w:r>
    </w:p>
    <w:p w14:paraId="6DF607F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FA">
        <w:rPr>
          <w:rFonts w:ascii="Times New Roman" w:hAnsi="Times New Roman" w:cs="Times New Roman"/>
          <w:sz w:val="28"/>
          <w:szCs w:val="28"/>
        </w:rPr>
        <w:t xml:space="preserve">Discussants: Juan Tomás Sánchez; Pedro Acosta, </w:t>
      </w:r>
      <w:r>
        <w:rPr>
          <w:rFonts w:ascii="Times New Roman" w:hAnsi="Times New Roman" w:cs="Times New Roman"/>
          <w:sz w:val="28"/>
          <w:szCs w:val="28"/>
        </w:rPr>
        <w:t xml:space="preserve">Cuban </w:t>
      </w:r>
      <w:r w:rsidRPr="00EC28FA">
        <w:rPr>
          <w:rFonts w:ascii="Times New Roman" w:hAnsi="Times New Roman" w:cs="Times New Roman"/>
          <w:sz w:val="28"/>
          <w:szCs w:val="28"/>
        </w:rPr>
        <w:t>independent journalist</w:t>
      </w:r>
      <w:r>
        <w:rPr>
          <w:rFonts w:ascii="Times New Roman" w:hAnsi="Times New Roman" w:cs="Times New Roman"/>
          <w:sz w:val="28"/>
          <w:szCs w:val="28"/>
        </w:rPr>
        <w:t xml:space="preserve">; Scott Rozelle, Stanford University; Gary Maybarduk, ASCE President </w:t>
      </w:r>
    </w:p>
    <w:p w14:paraId="129D6FB9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3B498" w14:textId="77777777" w:rsidR="006C03E8" w:rsidRPr="00EC28FA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40163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3:30 pm-3:45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COFFEE BREAK</w:t>
      </w:r>
    </w:p>
    <w:p w14:paraId="1A760876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F540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3:45 pm-5:00 pm</w:t>
      </w:r>
    </w:p>
    <w:p w14:paraId="5BB6B2F5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FC3FDE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586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Cuba and the Global Economy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—Large Courtroom</w:t>
      </w:r>
    </w:p>
    <w:p w14:paraId="0A2AD97B" w14:textId="77777777" w:rsidR="006C03E8" w:rsidRPr="00134535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535">
        <w:rPr>
          <w:rFonts w:ascii="Times New Roman" w:eastAsia="Times New Roman" w:hAnsi="Times New Roman" w:cs="Times New Roman"/>
          <w:sz w:val="28"/>
          <w:szCs w:val="28"/>
        </w:rPr>
        <w:t xml:space="preserve">Chair: </w:t>
      </w:r>
      <w:r>
        <w:rPr>
          <w:rFonts w:ascii="Times New Roman" w:eastAsia="Times New Roman" w:hAnsi="Times New Roman" w:cs="Times New Roman"/>
          <w:sz w:val="28"/>
          <w:szCs w:val="28"/>
        </w:rPr>
        <w:t>Joaquín Pujol</w:t>
      </w:r>
      <w:r w:rsidRPr="00134535">
        <w:rPr>
          <w:rFonts w:ascii="Times New Roman" w:eastAsia="Times New Roman" w:hAnsi="Times New Roman" w:cs="Times New Roman"/>
          <w:sz w:val="28"/>
          <w:szCs w:val="28"/>
        </w:rPr>
        <w:t>, IMF (retired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8E5EF25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10A">
        <w:rPr>
          <w:rFonts w:ascii="Times New Roman" w:eastAsia="Times New Roman" w:hAnsi="Times New Roman" w:cs="Times New Roman"/>
          <w:sz w:val="28"/>
          <w:szCs w:val="28"/>
        </w:rPr>
        <w:t xml:space="preserve">Jorge </w:t>
      </w:r>
      <w:proofErr w:type="spellStart"/>
      <w:r w:rsidRPr="0003210A">
        <w:rPr>
          <w:rFonts w:ascii="Times New Roman" w:eastAsia="Times New Roman" w:hAnsi="Times New Roman" w:cs="Times New Roman"/>
          <w:sz w:val="28"/>
          <w:szCs w:val="28"/>
        </w:rPr>
        <w:t>Piñón</w:t>
      </w:r>
      <w:proofErr w:type="spellEnd"/>
      <w:r w:rsidRPr="0003210A">
        <w:rPr>
          <w:rFonts w:ascii="Times New Roman" w:eastAsia="Times New Roman" w:hAnsi="Times New Roman" w:cs="Times New Roman"/>
          <w:sz w:val="28"/>
          <w:szCs w:val="28"/>
        </w:rPr>
        <w:t>, Latin America and Caribbean Energy and Environmental Program, Center for International Energy and Environmental Policy, the University of Texas at Austin, “The Current Situation of the Cuban Energy Sector”</w:t>
      </w:r>
    </w:p>
    <w:p w14:paraId="18141F68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Vadim Grishin, George Washington University, “Cuba’s Troubled Times: Old Issues in a New Geopolitical Context”</w:t>
      </w:r>
    </w:p>
    <w:p w14:paraId="57059EC3" w14:textId="77777777" w:rsidR="006C03E8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61C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99061C">
        <w:rPr>
          <w:rFonts w:ascii="Times New Roman" w:hAnsi="Times New Roman" w:cs="Times New Roman"/>
          <w:sz w:val="28"/>
          <w:szCs w:val="28"/>
        </w:rPr>
        <w:t>Werlau</w:t>
      </w:r>
      <w:proofErr w:type="spellEnd"/>
      <w:r w:rsidRPr="0099061C">
        <w:rPr>
          <w:rFonts w:ascii="Times New Roman" w:hAnsi="Times New Roman" w:cs="Times New Roman"/>
          <w:sz w:val="28"/>
          <w:szCs w:val="28"/>
        </w:rPr>
        <w:t>, Cuba Archive, “</w:t>
      </w:r>
      <w:r w:rsidRPr="0099061C">
        <w:rPr>
          <w:rFonts w:ascii="Times New Roman" w:eastAsia="Times New Roman" w:hAnsi="Times New Roman" w:cs="Times New Roman"/>
          <w:color w:val="000000"/>
          <w:sz w:val="28"/>
          <w:szCs w:val="28"/>
        </w:rPr>
        <w:t>Cuba’s biotechnology diplomacy: pandemic as opportunity”</w:t>
      </w:r>
    </w:p>
    <w:p w14:paraId="0DA891B5" w14:textId="77777777" w:rsidR="006C03E8" w:rsidRPr="00A1047C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Discussant: Larry Catá Backer, Penn State University Law School (to be confirmed)</w:t>
      </w:r>
    </w:p>
    <w:p w14:paraId="16EA91B1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3EAF9" w14:textId="77777777" w:rsidR="006C03E8" w:rsidRPr="009F0345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proofErr w:type="spellStart"/>
      <w:r w:rsidRPr="001919A5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Session</w:t>
      </w:r>
      <w:proofErr w:type="spellEnd"/>
      <w:r w:rsidRPr="001919A5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>3</w:t>
      </w:r>
      <w:r w:rsidRPr="001919A5">
        <w:rPr>
          <w:rFonts w:ascii="Times New Roman" w:eastAsia="Times New Roman" w:hAnsi="Times New Roman" w:cs="Times New Roman"/>
          <w:b/>
          <w:bCs/>
          <w:sz w:val="28"/>
          <w:szCs w:val="28"/>
          <w:lang w:val="es-419"/>
        </w:rPr>
        <w:t xml:space="preserve">. </w:t>
      </w:r>
      <w:r w:rsidRPr="009F034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Panel: Dinámicas de transformación en Cuba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--</w:t>
      </w:r>
      <w:r w:rsidRPr="009F034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entre la reforma y las prácticas de los nuevos actores económicos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—Small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Courtroom</w:t>
      </w:r>
      <w:proofErr w:type="spellEnd"/>
    </w:p>
    <w:p w14:paraId="25BA2AB9" w14:textId="77777777" w:rsidR="006C03E8" w:rsidRDefault="006C03E8" w:rsidP="006C03E8">
      <w:pPr>
        <w:pStyle w:val="ydp9761705fmsonormal"/>
        <w:spacing w:before="0" w:beforeAutospacing="0" w:after="0" w:afterAutospacing="0"/>
        <w:rPr>
          <w:sz w:val="28"/>
          <w:szCs w:val="28"/>
          <w:lang w:val="es-ES"/>
        </w:rPr>
      </w:pPr>
      <w:proofErr w:type="spellStart"/>
      <w:r w:rsidRPr="009F0345">
        <w:rPr>
          <w:rFonts w:eastAsia="Times New Roman"/>
          <w:sz w:val="28"/>
          <w:szCs w:val="28"/>
          <w:lang w:val="es-419"/>
        </w:rPr>
        <w:t>Chair</w:t>
      </w:r>
      <w:proofErr w:type="spellEnd"/>
      <w:r w:rsidRPr="009F0345">
        <w:rPr>
          <w:rFonts w:eastAsia="Times New Roman"/>
          <w:sz w:val="28"/>
          <w:szCs w:val="28"/>
          <w:lang w:val="es-419"/>
        </w:rPr>
        <w:t>: Omar Everleny P</w:t>
      </w:r>
      <w:r>
        <w:rPr>
          <w:rFonts w:eastAsia="Times New Roman"/>
          <w:sz w:val="28"/>
          <w:szCs w:val="28"/>
          <w:lang w:val="es-419"/>
        </w:rPr>
        <w:t>é</w:t>
      </w:r>
      <w:r w:rsidRPr="009F0345">
        <w:rPr>
          <w:rFonts w:eastAsia="Times New Roman"/>
          <w:sz w:val="28"/>
          <w:szCs w:val="28"/>
          <w:lang w:val="es-419"/>
        </w:rPr>
        <w:t xml:space="preserve">rez Villanueva, </w:t>
      </w:r>
      <w:r w:rsidRPr="009F0345">
        <w:rPr>
          <w:sz w:val="28"/>
          <w:szCs w:val="28"/>
          <w:lang w:val="es-ES"/>
        </w:rPr>
        <w:t xml:space="preserve">Centro Cristiano de Reflexión y Dialogo, Matanzas </w:t>
      </w:r>
    </w:p>
    <w:p w14:paraId="7205D3FF" w14:textId="77777777" w:rsidR="006C03E8" w:rsidRDefault="006C03E8" w:rsidP="006C03E8">
      <w:pPr>
        <w:pStyle w:val="ydp9761705fmsonormal"/>
        <w:spacing w:before="0" w:beforeAutospacing="0" w:after="0" w:afterAutospacing="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Panelists</w:t>
      </w:r>
      <w:proofErr w:type="spellEnd"/>
      <w:r>
        <w:rPr>
          <w:sz w:val="28"/>
          <w:szCs w:val="28"/>
          <w:lang w:val="es-ES"/>
        </w:rPr>
        <w:t xml:space="preserve">: </w:t>
      </w:r>
    </w:p>
    <w:p w14:paraId="64A2C0D7" w14:textId="77777777" w:rsidR="006C03E8" w:rsidRPr="009F0345" w:rsidRDefault="006C03E8" w:rsidP="006C03E8">
      <w:pPr>
        <w:pStyle w:val="ydp9761705fmsonormal"/>
        <w:spacing w:before="0" w:beforeAutospacing="0" w:after="0" w:afterAutospacing="0"/>
        <w:rPr>
          <w:bCs/>
          <w:sz w:val="28"/>
          <w:szCs w:val="28"/>
          <w:lang w:val="es-419"/>
        </w:rPr>
      </w:pPr>
      <w:r w:rsidRPr="009F0345">
        <w:rPr>
          <w:bCs/>
          <w:sz w:val="28"/>
          <w:szCs w:val="28"/>
          <w:lang w:val="es-419"/>
        </w:rPr>
        <w:t xml:space="preserve">Ricardo Torres Pérez, American </w:t>
      </w:r>
      <w:proofErr w:type="spellStart"/>
      <w:r w:rsidRPr="009F0345">
        <w:rPr>
          <w:bCs/>
          <w:sz w:val="28"/>
          <w:szCs w:val="28"/>
          <w:lang w:val="es-419"/>
        </w:rPr>
        <w:t>University</w:t>
      </w:r>
      <w:proofErr w:type="spellEnd"/>
      <w:r w:rsidRPr="009F0345">
        <w:rPr>
          <w:bCs/>
          <w:sz w:val="28"/>
          <w:szCs w:val="28"/>
          <w:lang w:val="es-419"/>
        </w:rPr>
        <w:t xml:space="preserve">, “Distorsiones estructurales y reforma económica en Cuba” </w:t>
      </w:r>
    </w:p>
    <w:p w14:paraId="52CCE4D3" w14:textId="77777777" w:rsidR="006C03E8" w:rsidRDefault="006C03E8" w:rsidP="006C03E8">
      <w:pPr>
        <w:pStyle w:val="xmsonormal"/>
        <w:spacing w:before="0" w:beforeAutospacing="0" w:after="0" w:afterAutospacing="0"/>
        <w:rPr>
          <w:sz w:val="28"/>
          <w:szCs w:val="28"/>
          <w:lang w:val="es-419"/>
        </w:rPr>
      </w:pPr>
      <w:r w:rsidRPr="009F0345">
        <w:rPr>
          <w:rFonts w:eastAsia="Times New Roman"/>
          <w:sz w:val="28"/>
          <w:szCs w:val="28"/>
          <w:lang w:val="es-419"/>
        </w:rPr>
        <w:t xml:space="preserve">Omar Everleny </w:t>
      </w:r>
      <w:r>
        <w:rPr>
          <w:rFonts w:eastAsia="Times New Roman"/>
          <w:sz w:val="28"/>
          <w:szCs w:val="28"/>
          <w:lang w:val="es-419"/>
        </w:rPr>
        <w:t>Pérez</w:t>
      </w:r>
      <w:r w:rsidRPr="009F0345">
        <w:rPr>
          <w:rFonts w:eastAsia="Times New Roman"/>
          <w:sz w:val="28"/>
          <w:szCs w:val="28"/>
          <w:lang w:val="es-419"/>
        </w:rPr>
        <w:t xml:space="preserve"> Villanueva, </w:t>
      </w:r>
      <w:r w:rsidRPr="009F0345">
        <w:rPr>
          <w:sz w:val="28"/>
          <w:szCs w:val="28"/>
          <w:lang w:val="es-ES"/>
        </w:rPr>
        <w:t>Centro Cristiano de Reflexión y Dialogo, Matanzas</w:t>
      </w:r>
      <w:r>
        <w:rPr>
          <w:sz w:val="28"/>
          <w:szCs w:val="28"/>
          <w:lang w:val="es-ES"/>
        </w:rPr>
        <w:t xml:space="preserve">, </w:t>
      </w:r>
      <w:r w:rsidRPr="00D10503">
        <w:rPr>
          <w:sz w:val="28"/>
          <w:szCs w:val="28"/>
          <w:lang w:val="es-419"/>
        </w:rPr>
        <w:t xml:space="preserve">¿Las </w:t>
      </w:r>
      <w:proofErr w:type="spellStart"/>
      <w:r w:rsidRPr="00D10503">
        <w:rPr>
          <w:sz w:val="28"/>
          <w:szCs w:val="28"/>
          <w:lang w:val="es-419"/>
        </w:rPr>
        <w:t>Mpymes</w:t>
      </w:r>
      <w:proofErr w:type="spellEnd"/>
      <w:r w:rsidRPr="00D10503">
        <w:rPr>
          <w:sz w:val="28"/>
          <w:szCs w:val="28"/>
          <w:lang w:val="es-419"/>
        </w:rPr>
        <w:t xml:space="preserve"> se aprobaron y ahora cuál es su desempeño?</w:t>
      </w:r>
    </w:p>
    <w:p w14:paraId="19736200" w14:textId="77777777" w:rsidR="006C03E8" w:rsidRPr="00993C75" w:rsidRDefault="006C03E8" w:rsidP="006C03E8">
      <w:pPr>
        <w:pStyle w:val="xmsonormal"/>
        <w:spacing w:before="0" w:beforeAutospacing="0" w:after="0" w:afterAutospacing="0"/>
        <w:rPr>
          <w:rFonts w:eastAsia="Times New Roman"/>
          <w:sz w:val="28"/>
          <w:szCs w:val="28"/>
          <w:lang w:val="es-419"/>
        </w:rPr>
      </w:pPr>
      <w:r w:rsidRPr="00993C75">
        <w:rPr>
          <w:rFonts w:eastAsia="Times New Roman"/>
          <w:sz w:val="28"/>
          <w:szCs w:val="28"/>
          <w:lang w:val="es-419"/>
        </w:rPr>
        <w:t xml:space="preserve">David J. 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Pajon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Espina, Universidad de la Habana, “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Cryptocurrencies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</w:t>
      </w:r>
      <w:proofErr w:type="gramStart"/>
      <w:r w:rsidRPr="00993C75">
        <w:rPr>
          <w:rFonts w:eastAsia="Times New Roman"/>
          <w:sz w:val="28"/>
          <w:szCs w:val="28"/>
          <w:lang w:val="es-419"/>
        </w:rPr>
        <w:t>in Cuba</w:t>
      </w:r>
      <w:proofErr w:type="gramEnd"/>
      <w:r w:rsidRPr="00993C75">
        <w:rPr>
          <w:rFonts w:eastAsia="Times New Roman"/>
          <w:sz w:val="28"/>
          <w:szCs w:val="28"/>
          <w:lang w:val="es-419"/>
        </w:rPr>
        <w:t xml:space="preserve">: 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Opportunities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for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the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</w:t>
      </w:r>
      <w:proofErr w:type="spellStart"/>
      <w:r w:rsidRPr="00993C75">
        <w:rPr>
          <w:rFonts w:eastAsia="Times New Roman"/>
          <w:sz w:val="28"/>
          <w:szCs w:val="28"/>
          <w:lang w:val="es-419"/>
        </w:rPr>
        <w:t>Private</w:t>
      </w:r>
      <w:proofErr w:type="spellEnd"/>
      <w:r w:rsidRPr="00993C75">
        <w:rPr>
          <w:rFonts w:eastAsia="Times New Roman"/>
          <w:sz w:val="28"/>
          <w:szCs w:val="28"/>
          <w:lang w:val="es-419"/>
        </w:rPr>
        <w:t xml:space="preserve"> Sector”</w:t>
      </w:r>
    </w:p>
    <w:p w14:paraId="7A834A53" w14:textId="77777777" w:rsidR="006C03E8" w:rsidRPr="003D7D31" w:rsidRDefault="006C03E8" w:rsidP="006C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D7D31">
        <w:rPr>
          <w:rFonts w:ascii="Times New Roman" w:eastAsia="Times New Roman" w:hAnsi="Times New Roman" w:cs="Times New Roman"/>
          <w:sz w:val="28"/>
          <w:szCs w:val="28"/>
          <w:lang w:val="es-419"/>
        </w:rPr>
        <w:t>Denisse Delgado</w:t>
      </w:r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419"/>
        </w:rPr>
        <w:t xml:space="preserve"> Massachusetts, Boston, </w:t>
      </w:r>
      <w:r w:rsidRPr="003D7D31">
        <w:rPr>
          <w:rFonts w:ascii="Times New Roman" w:eastAsia="Times New Roman" w:hAnsi="Times New Roman" w:cs="Times New Roman"/>
          <w:sz w:val="28"/>
          <w:szCs w:val="28"/>
          <w:lang w:val="es-419"/>
        </w:rPr>
        <w:t>“</w:t>
      </w:r>
      <w:r w:rsidRPr="003D7D31">
        <w:rPr>
          <w:rFonts w:ascii="Times New Roman" w:eastAsia="Times New Roman" w:hAnsi="Times New Roman" w:cs="Times New Roman"/>
          <w:sz w:val="28"/>
          <w:szCs w:val="28"/>
          <w:lang w:val="es-CU"/>
        </w:rPr>
        <w:t>Remesas hacia Cuba: El rol de las remesas para emigrantes cubanos”</w:t>
      </w:r>
    </w:p>
    <w:p w14:paraId="19C7586D" w14:textId="77777777" w:rsidR="006C03E8" w:rsidRPr="001428DC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0F98144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5:00 pm-6:00 pm</w:t>
      </w:r>
    </w:p>
    <w:p w14:paraId="584DE677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F4FC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ASCE BUSINESS MEETING</w:t>
      </w:r>
    </w:p>
    <w:p w14:paraId="77F54CE0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332A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BCFB7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C9A82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SATURDAY, SEPTEMBER 17</w:t>
      </w:r>
    </w:p>
    <w:p w14:paraId="1C30772C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895E6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am-10:30 am—Large Courtroom</w:t>
      </w:r>
    </w:p>
    <w:p w14:paraId="037B53E7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E7300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14. </w:t>
      </w:r>
      <w:r w:rsidRPr="00366DC1">
        <w:rPr>
          <w:rFonts w:ascii="Times New Roman" w:hAnsi="Times New Roman" w:cs="Times New Roman"/>
          <w:b/>
          <w:bCs/>
          <w:sz w:val="28"/>
          <w:szCs w:val="28"/>
        </w:rPr>
        <w:t xml:space="preserve">New Rules for the Cuban Private Sector </w:t>
      </w:r>
      <w:r>
        <w:rPr>
          <w:rFonts w:ascii="Times New Roman" w:hAnsi="Times New Roman" w:cs="Times New Roman"/>
          <w:b/>
          <w:bCs/>
          <w:sz w:val="28"/>
          <w:szCs w:val="28"/>
        </w:rPr>
        <w:t>from the Ground Up--Small Courtroom</w:t>
      </w:r>
    </w:p>
    <w:p w14:paraId="359E95AD" w14:textId="77777777" w:rsidR="006C03E8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Chair: Ted </w:t>
      </w:r>
      <w:proofErr w:type="spellStart"/>
      <w:r>
        <w:rPr>
          <w:rFonts w:ascii="Times New Roman" w:hAnsi="Times New Roman" w:cs="Times New Roman"/>
          <w:sz w:val="28"/>
          <w:szCs w:val="28"/>
        </w:rPr>
        <w:t>Henken</w:t>
      </w:r>
      <w:proofErr w:type="spellEnd"/>
      <w:r>
        <w:rPr>
          <w:rFonts w:ascii="Times New Roman" w:hAnsi="Times New Roman" w:cs="Times New Roman"/>
          <w:sz w:val="28"/>
          <w:szCs w:val="28"/>
        </w:rPr>
        <w:t>, Baruch College, City University of New York</w:t>
      </w:r>
    </w:p>
    <w:p w14:paraId="1FE0DD0D" w14:textId="77777777" w:rsidR="006C03E8" w:rsidRPr="00AA115C" w:rsidRDefault="006C03E8" w:rsidP="006C0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Panelists:</w:t>
      </w:r>
    </w:p>
    <w:p w14:paraId="108CEEFA" w14:textId="77777777" w:rsidR="006C03E8" w:rsidRPr="00366DC1" w:rsidRDefault="006C03E8" w:rsidP="006C03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6DC1">
        <w:rPr>
          <w:rFonts w:ascii="Times New Roman" w:eastAsia="Times New Roman" w:hAnsi="Times New Roman"/>
          <w:sz w:val="28"/>
          <w:szCs w:val="28"/>
          <w:lang w:val="es-419"/>
        </w:rPr>
        <w:t>Diana Figueroa (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Jíbaro's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Restaurant)</w:t>
      </w:r>
    </w:p>
    <w:p w14:paraId="09B8A997" w14:textId="77777777" w:rsidR="006C03E8" w:rsidRPr="00366DC1" w:rsidRDefault="006C03E8" w:rsidP="006C03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6DC1">
        <w:rPr>
          <w:rFonts w:ascii="Times New Roman" w:eastAsia="Times New Roman" w:hAnsi="Times New Roman"/>
          <w:sz w:val="28"/>
          <w:szCs w:val="28"/>
          <w:lang w:val="es-419"/>
        </w:rPr>
        <w:t>Erich García (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QvaPay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)</w:t>
      </w:r>
    </w:p>
    <w:p w14:paraId="0C4EC540" w14:textId="77777777" w:rsidR="006C03E8" w:rsidRPr="00366DC1" w:rsidRDefault="006C03E8" w:rsidP="006C03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s-419"/>
        </w:rPr>
      </w:pP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Yunior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González (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BB's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y 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Habanece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Vacations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) </w:t>
      </w:r>
    </w:p>
    <w:p w14:paraId="44F1CEFD" w14:textId="77777777" w:rsidR="006C03E8" w:rsidRPr="001919A5" w:rsidRDefault="006C03E8" w:rsidP="006C03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Camilo 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Condis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(</w:t>
      </w:r>
      <w:proofErr w:type="spellStart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>Lucendi</w:t>
      </w:r>
      <w:proofErr w:type="spellEnd"/>
      <w:r w:rsidRPr="00366DC1">
        <w:rPr>
          <w:rFonts w:ascii="Times New Roman" w:eastAsia="Times New Roman" w:hAnsi="Times New Roman"/>
          <w:sz w:val="28"/>
          <w:szCs w:val="28"/>
          <w:lang w:val="es-419"/>
        </w:rPr>
        <w:t xml:space="preserve"> SLR) </w:t>
      </w:r>
    </w:p>
    <w:p w14:paraId="0B9E963B" w14:textId="77777777" w:rsidR="006C03E8" w:rsidRPr="00366DC1" w:rsidRDefault="006C03E8" w:rsidP="006C03E8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DF61280" w14:textId="77777777" w:rsidR="006C03E8" w:rsidRPr="00456477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477">
        <w:rPr>
          <w:rFonts w:ascii="Times New Roman" w:hAnsi="Times New Roman" w:cs="Times New Roman"/>
          <w:b/>
          <w:bCs/>
          <w:sz w:val="28"/>
          <w:szCs w:val="28"/>
        </w:rPr>
        <w:t>10:30 am-10:45 am</w:t>
      </w:r>
      <w:r w:rsidRPr="00456477">
        <w:rPr>
          <w:rFonts w:ascii="Times New Roman" w:hAnsi="Times New Roman" w:cs="Times New Roman"/>
          <w:b/>
          <w:bCs/>
          <w:sz w:val="28"/>
          <w:szCs w:val="28"/>
        </w:rPr>
        <w:tab/>
        <w:t>COFFEE BREAK</w:t>
      </w:r>
    </w:p>
    <w:p w14:paraId="443093C3" w14:textId="77777777" w:rsidR="006C03E8" w:rsidRPr="00456477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182D3" w14:textId="77777777" w:rsidR="006C03E8" w:rsidRPr="00456477" w:rsidRDefault="006C03E8" w:rsidP="006C0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477">
        <w:rPr>
          <w:rFonts w:ascii="Times New Roman" w:hAnsi="Times New Roman" w:cs="Times New Roman"/>
          <w:b/>
          <w:bCs/>
          <w:sz w:val="28"/>
          <w:szCs w:val="28"/>
        </w:rPr>
        <w:t>10:45 am-12 noon--Large Court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56477">
        <w:rPr>
          <w:rFonts w:ascii="Times New Roman" w:hAnsi="Times New Roman" w:cs="Times New Roman"/>
          <w:b/>
          <w:bCs/>
          <w:sz w:val="28"/>
          <w:szCs w:val="28"/>
        </w:rPr>
        <w:t>oom</w:t>
      </w:r>
    </w:p>
    <w:p w14:paraId="4D248A1B" w14:textId="77777777" w:rsidR="006C03E8" w:rsidRPr="00EC28FA" w:rsidRDefault="006C03E8" w:rsidP="006C0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30328" w14:textId="77777777" w:rsidR="006C03E8" w:rsidRPr="00F67A54" w:rsidRDefault="006C03E8" w:rsidP="006C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62214D">
        <w:rPr>
          <w:rFonts w:ascii="Times New Roman" w:hAnsi="Times New Roman" w:cs="Times New Roman"/>
          <w:b/>
          <w:sz w:val="28"/>
          <w:szCs w:val="28"/>
          <w:lang w:val="es-419"/>
        </w:rPr>
        <w:t>Session</w:t>
      </w:r>
      <w:proofErr w:type="spellEnd"/>
      <w:r w:rsidRPr="0062214D">
        <w:rPr>
          <w:rFonts w:ascii="Times New Roman" w:hAnsi="Times New Roman" w:cs="Times New Roman"/>
          <w:b/>
          <w:sz w:val="28"/>
          <w:szCs w:val="28"/>
          <w:lang w:val="es-419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s-419"/>
        </w:rPr>
        <w:t>5</w:t>
      </w:r>
      <w:r w:rsidRPr="0062214D">
        <w:rPr>
          <w:rFonts w:ascii="Times New Roman" w:hAnsi="Times New Roman" w:cs="Times New Roman"/>
          <w:b/>
          <w:sz w:val="28"/>
          <w:szCs w:val="28"/>
          <w:lang w:val="es-419"/>
        </w:rPr>
        <w:t xml:space="preserve">. </w:t>
      </w:r>
      <w:r w:rsidRPr="00F67A54">
        <w:rPr>
          <w:rFonts w:ascii="Times New Roman" w:hAnsi="Times New Roman" w:cs="Times New Roman"/>
          <w:b/>
          <w:sz w:val="28"/>
          <w:szCs w:val="28"/>
          <w:lang w:val="es-ES"/>
        </w:rPr>
        <w:t xml:space="preserve">Diez años del proyecto </w:t>
      </w:r>
      <w:proofErr w:type="spellStart"/>
      <w:r w:rsidRPr="00F67A54">
        <w:rPr>
          <w:rFonts w:ascii="Times New Roman" w:hAnsi="Times New Roman" w:cs="Times New Roman"/>
          <w:b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/>
          <w:sz w:val="28"/>
          <w:szCs w:val="28"/>
          <w:lang w:val="es-ES"/>
        </w:rPr>
        <w:t xml:space="preserve">. Una iniciativa de dos orillas, que ha marcado el desarrollo de los emprendimientos privados en Cuba </w:t>
      </w:r>
    </w:p>
    <w:p w14:paraId="732CC4BC" w14:textId="77777777" w:rsidR="006C03E8" w:rsidRPr="00F67A54" w:rsidRDefault="006C03E8" w:rsidP="006C03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14:paraId="17844AC6" w14:textId="77777777" w:rsidR="006C03E8" w:rsidRPr="00F67A54" w:rsidRDefault="006C03E8" w:rsidP="006C03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Omar Everleny Pérez Villanueva, Centro Cristiano de Reflexión y Diálogo, Matanzas, Cuba. “Introducción al contexto económico, político y social 2012-2022 para el desarrollo de los negocios, elementos que propiciaron la creación y </w:t>
      </w:r>
      <w:r w:rsidRPr="000F43A7">
        <w:rPr>
          <w:rFonts w:ascii="Times New Roman" w:hAnsi="Times New Roman" w:cs="Times New Roman"/>
          <w:bCs/>
          <w:sz w:val="28"/>
          <w:szCs w:val="28"/>
          <w:lang w:val="es-ES"/>
        </w:rPr>
        <w:t>evolución</w:t>
      </w: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”</w:t>
      </w:r>
    </w:p>
    <w:p w14:paraId="493545C0" w14:textId="77777777" w:rsidR="006C03E8" w:rsidRPr="00F67A54" w:rsidRDefault="006C03E8" w:rsidP="006C03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Perla de la Caridad Baltar Rodríguez, </w:t>
      </w:r>
      <w:proofErr w:type="gram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Directora</w:t>
      </w:r>
      <w:proofErr w:type="gram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del Proyecto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“Capacitación y acompañamiento a emprendedores, resultados del proyecto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en el desarrollo de los emprendimientos privados”</w:t>
      </w:r>
    </w:p>
    <w:p w14:paraId="1BC1BCF4" w14:textId="77777777" w:rsidR="006C03E8" w:rsidRPr="00F67A54" w:rsidRDefault="006C03E8" w:rsidP="006C03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Rolando G. Suárez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Cobian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, </w:t>
      </w:r>
      <w:proofErr w:type="gram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Presidente</w:t>
      </w:r>
      <w:proofErr w:type="gram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del 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C</w:t>
      </w: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onsejo de 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>D</w:t>
      </w: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irección del Proyecto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, “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, concepción de un proyecto para construir una Cuba prospera, desde la participación de todos” </w:t>
      </w:r>
    </w:p>
    <w:p w14:paraId="727AAD30" w14:textId="77777777" w:rsidR="006C03E8" w:rsidRPr="00F67A54" w:rsidRDefault="006C03E8" w:rsidP="006C03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lastRenderedPageBreak/>
        <w:t xml:space="preserve">William Bello Sánchez, Coordinador del Programa OASIS de RSE del Proyecto Cuba Emprende, “Responsabilidad Social Empresarial desde el proyecto </w:t>
      </w:r>
      <w:proofErr w:type="spellStart"/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>CubaEmprende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: </w:t>
      </w:r>
      <w:r w:rsidRPr="00F67A54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OASIS, un programa para elevar el impacto social y ambiental de los emprendedores cubanos” </w:t>
      </w:r>
    </w:p>
    <w:p w14:paraId="6752EE64" w14:textId="77777777" w:rsidR="006C03E8" w:rsidRPr="00DC3091" w:rsidRDefault="006C03E8" w:rsidP="006C03E8">
      <w:pPr>
        <w:pStyle w:val="BodyText2"/>
        <w:rPr>
          <w:rFonts w:ascii="Times New Roman" w:hAnsi="Times New Roman" w:cs="Times New Roman"/>
          <w:b w:val="0"/>
          <w:bCs/>
          <w:sz w:val="28"/>
          <w:szCs w:val="28"/>
          <w:lang w:val="es-ES"/>
        </w:rPr>
      </w:pPr>
    </w:p>
    <w:p w14:paraId="73905827" w14:textId="77777777" w:rsidR="006C03E8" w:rsidRDefault="006C03E8" w:rsidP="006C03E8">
      <w:pPr>
        <w:pStyle w:val="BodyText2"/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0392CA9B" w14:textId="77777777" w:rsidR="006C03E8" w:rsidRPr="00BE71CD" w:rsidRDefault="006C03E8" w:rsidP="006C03E8">
      <w:pPr>
        <w:pStyle w:val="BodyText2"/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1CD">
        <w:rPr>
          <w:rFonts w:ascii="Times New Roman" w:eastAsia="Times New Roman" w:hAnsi="Times New Roman" w:cs="Times New Roman"/>
          <w:sz w:val="28"/>
          <w:szCs w:val="28"/>
          <w:lang w:val="en-US"/>
        </w:rPr>
        <w:t>IN-PERSON BOOK PRESENTATION</w:t>
      </w:r>
    </w:p>
    <w:p w14:paraId="3173484B" w14:textId="77777777" w:rsidR="006C03E8" w:rsidRPr="00BE71CD" w:rsidRDefault="006C03E8" w:rsidP="006C03E8">
      <w:pPr>
        <w:pStyle w:val="BodyText2"/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A930A0" w14:textId="77777777" w:rsidR="006C03E8" w:rsidRPr="00D11602" w:rsidRDefault="006C03E8" w:rsidP="006C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are invited to j</w:t>
      </w:r>
      <w:r w:rsidRPr="00D11602">
        <w:rPr>
          <w:rFonts w:ascii="Times New Roman" w:hAnsi="Times New Roman" w:cs="Times New Roman"/>
          <w:sz w:val="28"/>
          <w:szCs w:val="28"/>
        </w:rPr>
        <w:t xml:space="preserve">oin former ASCE president Ted A. </w:t>
      </w:r>
      <w:proofErr w:type="spellStart"/>
      <w:r w:rsidRPr="00D11602">
        <w:rPr>
          <w:rFonts w:ascii="Times New Roman" w:hAnsi="Times New Roman" w:cs="Times New Roman"/>
          <w:sz w:val="28"/>
          <w:szCs w:val="28"/>
        </w:rPr>
        <w:t>Henken</w:t>
      </w:r>
      <w:proofErr w:type="spellEnd"/>
      <w:r w:rsidRPr="00D11602">
        <w:rPr>
          <w:rFonts w:ascii="Times New Roman" w:hAnsi="Times New Roman" w:cs="Times New Roman"/>
          <w:sz w:val="28"/>
          <w:szCs w:val="28"/>
        </w:rPr>
        <w:t xml:space="preserve"> as he presents the Spanish and English editions of his new co-edited book, </w:t>
      </w:r>
      <w:r w:rsidRPr="00D11602">
        <w:rPr>
          <w:rFonts w:ascii="Times New Roman" w:hAnsi="Times New Roman" w:cs="Times New Roman"/>
          <w:i/>
          <w:iCs/>
          <w:sz w:val="28"/>
          <w:szCs w:val="28"/>
        </w:rPr>
        <w:t>Cuba’s Digital Revolution: Citizen Innovation and State Policy</w:t>
      </w:r>
      <w:r w:rsidRPr="00D11602">
        <w:rPr>
          <w:rFonts w:ascii="Times New Roman" w:hAnsi="Times New Roman" w:cs="Times New Roman"/>
          <w:sz w:val="28"/>
          <w:szCs w:val="28"/>
        </w:rPr>
        <w:t>, at 6:00 p.m., Saturday, September 17 at Books and Books, 265 Aragon Ave., Coral Gables. </w:t>
      </w:r>
    </w:p>
    <w:p w14:paraId="2BBB39A0" w14:textId="77777777" w:rsidR="006C03E8" w:rsidRPr="00D11602" w:rsidRDefault="006C03E8" w:rsidP="006C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4C7BE" w14:textId="77777777" w:rsidR="003A5A47" w:rsidRDefault="003A5A47" w:rsidP="004757A3">
      <w:pPr>
        <w:jc w:val="center"/>
      </w:pPr>
    </w:p>
    <w:p w14:paraId="4CDFA102" w14:textId="77777777" w:rsidR="004757A3" w:rsidRDefault="004757A3" w:rsidP="004757A3">
      <w:pPr>
        <w:jc w:val="center"/>
      </w:pPr>
    </w:p>
    <w:p w14:paraId="3A30B387" w14:textId="77777777" w:rsidR="004757A3" w:rsidRDefault="004757A3" w:rsidP="004757A3">
      <w:pPr>
        <w:jc w:val="center"/>
      </w:pPr>
    </w:p>
    <w:p w14:paraId="796407CC" w14:textId="77777777" w:rsidR="004757A3" w:rsidRDefault="004757A3" w:rsidP="004757A3">
      <w:pPr>
        <w:jc w:val="center"/>
      </w:pPr>
    </w:p>
    <w:p w14:paraId="0D8C2170" w14:textId="77777777" w:rsidR="004757A3" w:rsidRDefault="004757A3" w:rsidP="004757A3">
      <w:pPr>
        <w:jc w:val="center"/>
      </w:pPr>
    </w:p>
    <w:sectPr w:rsidR="004757A3" w:rsidSect="006C03E8">
      <w:headerReference w:type="default" r:id="rId8"/>
      <w:footerReference w:type="even" r:id="rId9"/>
      <w:headerReference w:type="first" r:id="rId10"/>
      <w:footnotePr>
        <w:numFmt w:val="chicago"/>
      </w:footnotePr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E6A9" w14:textId="77777777" w:rsidR="006C03E8" w:rsidRDefault="006C03E8" w:rsidP="002B6D6A">
      <w:r>
        <w:separator/>
      </w:r>
    </w:p>
  </w:endnote>
  <w:endnote w:type="continuationSeparator" w:id="0">
    <w:p w14:paraId="4201EC0C" w14:textId="77777777" w:rsidR="006C03E8" w:rsidRDefault="006C03E8" w:rsidP="002B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EA87" w14:textId="77777777" w:rsidR="002B6D6A" w:rsidRDefault="002B6D6A" w:rsidP="002B6D6A">
    <w:pPr>
      <w:pStyle w:val="Footer"/>
      <w:framePr w:wrap="around" w:vAnchor="text" w:hAnchor="margin" w:xAlign="center" w:y="1"/>
      <w:rPr>
        <w:rStyle w:val="PageNumber"/>
      </w:rPr>
    </w:pPr>
  </w:p>
  <w:p w14:paraId="3D3900A1" w14:textId="77777777" w:rsidR="002B6D6A" w:rsidRDefault="002B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70C5" w14:textId="77777777" w:rsidR="006C03E8" w:rsidRDefault="006C03E8" w:rsidP="002B6D6A">
      <w:r>
        <w:separator/>
      </w:r>
    </w:p>
  </w:footnote>
  <w:footnote w:type="continuationSeparator" w:id="0">
    <w:p w14:paraId="0BB25D1A" w14:textId="77777777" w:rsidR="006C03E8" w:rsidRDefault="006C03E8" w:rsidP="002B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DE7B" w14:textId="77777777" w:rsidR="002B6D6A" w:rsidRDefault="00797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FC7D04" wp14:editId="6A346C12">
              <wp:simplePos x="0" y="0"/>
              <wp:positionH relativeFrom="column">
                <wp:posOffset>5338763</wp:posOffset>
              </wp:positionH>
              <wp:positionV relativeFrom="paragraph">
                <wp:posOffset>195263</wp:posOffset>
              </wp:positionV>
              <wp:extent cx="1452245" cy="1181100"/>
              <wp:effectExtent l="0" t="0" r="1460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B86C9" w14:textId="77777777" w:rsidR="002B6D6A" w:rsidRPr="004B682F" w:rsidRDefault="00FB30C2" w:rsidP="002B6D6A">
                          <w:pPr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B6D6A" w:rsidRPr="004B682F">
                              <w:rPr>
                                <w:rStyle w:val="Hyperlink"/>
                                <w:rFonts w:ascii="Franklin Gothic Demi" w:hAnsi="Franklin Gothic Demi"/>
                                <w:color w:val="002A8F"/>
                                <w:sz w:val="14"/>
                                <w:szCs w:val="14"/>
                                <w:u w:val="none"/>
                              </w:rPr>
                              <w:t>asce@ascecuba.org</w:t>
                            </w:r>
                          </w:hyperlink>
                        </w:p>
                        <w:p w14:paraId="56BEC162" w14:textId="77777777" w:rsidR="002B6D6A" w:rsidRPr="005F4F37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  <w:t>www.ascecuba.org</w:t>
                          </w:r>
                        </w:p>
                        <w:p w14:paraId="6F0DA9E2" w14:textId="77777777" w:rsidR="002B6D6A" w:rsidRPr="004B682F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</w:rPr>
                          </w:pPr>
                        </w:p>
                        <w:p w14:paraId="7A3B48C5" w14:textId="77777777" w:rsidR="002B6D6A" w:rsidRDefault="00D365D2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>ASCE</w:t>
                          </w:r>
                        </w:p>
                        <w:p w14:paraId="3D9778A7" w14:textId="77777777" w:rsidR="00FB30C2" w:rsidRDefault="006C03E8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>585 Mast Dr.</w:t>
                          </w:r>
                        </w:p>
                        <w:p w14:paraId="3E532D36" w14:textId="0D3822B0" w:rsidR="00D365D2" w:rsidRPr="005F4F37" w:rsidRDefault="00FB30C2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  <w:t xml:space="preserve">Bradenton, FL 34208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C7D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0.4pt;margin-top:15.4pt;width:114.3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" filled="f" stroked="f">
              <v:textbox inset="0,0,0,0">
                <w:txbxContent>
                  <w:p w14:paraId="6F8B86C9" w14:textId="77777777" w:rsidR="002B6D6A" w:rsidRPr="004B682F" w:rsidRDefault="00FB30C2" w:rsidP="002B6D6A">
                    <w:pPr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hyperlink r:id="rId2" w:history="1">
                      <w:r w:rsidR="002B6D6A" w:rsidRPr="004B682F">
                        <w:rPr>
                          <w:rStyle w:val="Hyperlink"/>
                          <w:rFonts w:ascii="Franklin Gothic Demi" w:hAnsi="Franklin Gothic Demi"/>
                          <w:color w:val="002A8F"/>
                          <w:sz w:val="14"/>
                          <w:szCs w:val="14"/>
                          <w:u w:val="none"/>
                        </w:rPr>
                        <w:t>asce@ascecuba.org</w:t>
                      </w:r>
                    </w:hyperlink>
                  </w:p>
                  <w:p w14:paraId="56BEC162" w14:textId="77777777" w:rsidR="002B6D6A" w:rsidRPr="005F4F37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  <w:t>www.ascecuba.org</w:t>
                    </w:r>
                  </w:p>
                  <w:p w14:paraId="6F0DA9E2" w14:textId="77777777" w:rsidR="002B6D6A" w:rsidRPr="004B682F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</w:rPr>
                    </w:pPr>
                  </w:p>
                  <w:p w14:paraId="7A3B48C5" w14:textId="77777777" w:rsidR="002B6D6A" w:rsidRDefault="00D365D2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>ASCE</w:t>
                    </w:r>
                  </w:p>
                  <w:p w14:paraId="3D9778A7" w14:textId="77777777" w:rsidR="00FB30C2" w:rsidRDefault="006C03E8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>585 Mast Dr.</w:t>
                    </w:r>
                  </w:p>
                  <w:p w14:paraId="3E532D36" w14:textId="0D3822B0" w:rsidR="00D365D2" w:rsidRPr="005F4F37" w:rsidRDefault="00FB30C2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  <w:t xml:space="preserve">Bradenton, FL 34208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7F2DC9" wp14:editId="290C3E9B">
              <wp:simplePos x="0" y="0"/>
              <wp:positionH relativeFrom="column">
                <wp:posOffset>1062990</wp:posOffset>
              </wp:positionH>
              <wp:positionV relativeFrom="paragraph">
                <wp:posOffset>172085</wp:posOffset>
              </wp:positionV>
              <wp:extent cx="4549775" cy="790575"/>
              <wp:effectExtent l="0" t="0" r="0" b="9525"/>
              <wp:wrapTight wrapText="bothSides">
                <wp:wrapPolygon edited="0">
                  <wp:start x="181" y="0"/>
                  <wp:lineTo x="181" y="21340"/>
                  <wp:lineTo x="21344" y="21340"/>
                  <wp:lineTo x="21344" y="0"/>
                  <wp:lineTo x="181" y="0"/>
                </wp:wrapPolygon>
              </wp:wrapTight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7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7734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411FF097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015D9D83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7F705718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13CA2FE1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4E9B8901" w14:textId="77777777" w:rsidR="00D365D2" w:rsidRDefault="00D365D2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3FE3C308" w14:textId="77777777" w:rsidR="002B6D6A" w:rsidRPr="00BB3D20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color w:val="002A8F"/>
                            </w:rPr>
                          </w:pPr>
                          <w:r w:rsidRPr="00BB3D20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ASSOCIATION FOR THE STUDY OF THE CUBAN ECONOMY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F2DC9" id="Text Box 14" o:spid="_x0000_s1027" type="#_x0000_t202" style="position:absolute;margin-left:83.7pt;margin-top:13.55pt;width:358.25pt;height:6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" filled="f" stroked="f">
              <v:textbox>
                <w:txbxContent>
                  <w:p w14:paraId="75AE7734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411FF097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015D9D83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7F705718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13CA2FE1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4E9B8901" w14:textId="77777777" w:rsidR="00D365D2" w:rsidRDefault="00D365D2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3FE3C308" w14:textId="77777777" w:rsidR="002B6D6A" w:rsidRPr="00BB3D20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color w:val="002A8F"/>
                      </w:rPr>
                    </w:pPr>
                    <w:r w:rsidRPr="00BB3D20">
                      <w:rPr>
                        <w:rFonts w:ascii="Franklin Gothic Demi" w:hAnsi="Franklin Gothic Demi"/>
                        <w:bCs/>
                        <w:color w:val="002A8F"/>
                      </w:rPr>
                      <w:t>ASSOCIATION FOR THE STUDY OF THE CUBAN ECONOMY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5CA77D4" wp14:editId="5363F0B5">
          <wp:simplePos x="0" y="0"/>
          <wp:positionH relativeFrom="page">
            <wp:posOffset>0</wp:posOffset>
          </wp:positionH>
          <wp:positionV relativeFrom="page">
            <wp:posOffset>154305</wp:posOffset>
          </wp:positionV>
          <wp:extent cx="10058400" cy="1638935"/>
          <wp:effectExtent l="0" t="0" r="0" b="0"/>
          <wp:wrapTight wrapText="bothSides">
            <wp:wrapPolygon edited="0">
              <wp:start x="0" y="0"/>
              <wp:lineTo x="0" y="21341"/>
              <wp:lineTo x="21559" y="21341"/>
              <wp:lineTo x="21559" y="0"/>
              <wp:lineTo x="0" y="0"/>
            </wp:wrapPolygon>
          </wp:wrapTight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84CB" w14:textId="77777777" w:rsidR="002B6D6A" w:rsidRDefault="00595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630C9" wp14:editId="59F2B071">
              <wp:simplePos x="0" y="0"/>
              <wp:positionH relativeFrom="page">
                <wp:align>right</wp:align>
              </wp:positionH>
              <wp:positionV relativeFrom="paragraph">
                <wp:posOffset>-228600</wp:posOffset>
              </wp:positionV>
              <wp:extent cx="5943600" cy="1714500"/>
              <wp:effectExtent l="0" t="0" r="0" b="0"/>
              <wp:wrapTight wrapText="bothSides">
                <wp:wrapPolygon edited="0">
                  <wp:start x="138" y="0"/>
                  <wp:lineTo x="138" y="21360"/>
                  <wp:lineTo x="21392" y="21360"/>
                  <wp:lineTo x="21392" y="0"/>
                  <wp:lineTo x="138" y="0"/>
                </wp:wrapPolygon>
              </wp:wrapTight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3C7DF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21E79FBD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4DE7D473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51CE21DC" w14:textId="77777777" w:rsidR="00657649" w:rsidRDefault="00657649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jc w:val="center"/>
                            <w:rPr>
                              <w:rFonts w:ascii="Franklin Gothic Demi" w:hAnsi="Franklin Gothic Demi"/>
                              <w:sz w:val="40"/>
                              <w:szCs w:val="40"/>
                            </w:rPr>
                          </w:pPr>
                        </w:p>
                        <w:p w14:paraId="6BF5C5D8" w14:textId="77777777" w:rsidR="002B6D6A" w:rsidRDefault="002B6D6A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  <w:r w:rsidRPr="00BB3D20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ASSOCIATION FOR THE STUDY OF THE CUBAN ECONOMY</w:t>
                          </w:r>
                        </w:p>
                        <w:p w14:paraId="4EB3CFE7" w14:textId="77777777" w:rsidR="00595205" w:rsidRDefault="00595205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</w:p>
                        <w:p w14:paraId="633BA210" w14:textId="77777777" w:rsidR="00FC657D" w:rsidRDefault="00FC657D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G</w:t>
                          </w:r>
                          <w:r w:rsidR="002923F9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ary</w:t>
                          </w:r>
                          <w:r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 xml:space="preserve"> </w:t>
                          </w:r>
                          <w:r w:rsidR="00E76D58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H</w:t>
                          </w:r>
                          <w:r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. Maybarduk, PhD</w:t>
                          </w:r>
                          <w:r w:rsidR="00E76D58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 xml:space="preserve"> </w:t>
                          </w:r>
                          <w:r w:rsidR="00187D84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–</w:t>
                          </w:r>
                          <w:r w:rsidR="00E76D58"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 xml:space="preserve"> President</w:t>
                          </w:r>
                        </w:p>
                        <w:p w14:paraId="01C53528" w14:textId="77777777" w:rsidR="00187D84" w:rsidRPr="00BB3D20" w:rsidRDefault="002C69FB" w:rsidP="002B6D6A">
                          <w:pPr>
                            <w:pStyle w:val="Default"/>
                            <w:tabs>
                              <w:tab w:val="center" w:pos="5760"/>
                            </w:tabs>
                            <w:ind w:left="360"/>
                            <w:jc w:val="center"/>
                            <w:rPr>
                              <w:rFonts w:ascii="Franklin Gothic Demi" w:hAnsi="Franklin Gothic Demi"/>
                              <w:color w:val="002A8F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Cs/>
                              <w:color w:val="002A8F"/>
                            </w:rPr>
                            <w:t>ghmaybarduk@gmail.com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630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6.8pt;margin-top:-18pt;width:468pt;height:13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" filled="f" stroked="f">
              <v:textbox>
                <w:txbxContent>
                  <w:p w14:paraId="5013C7DF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21E79FBD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4DE7D473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51CE21DC" w14:textId="77777777" w:rsidR="00657649" w:rsidRDefault="00657649" w:rsidP="002B6D6A">
                    <w:pPr>
                      <w:pStyle w:val="Default"/>
                      <w:tabs>
                        <w:tab w:val="center" w:pos="5760"/>
                      </w:tabs>
                      <w:jc w:val="center"/>
                      <w:rPr>
                        <w:rFonts w:ascii="Franklin Gothic Demi" w:hAnsi="Franklin Gothic Demi"/>
                        <w:sz w:val="40"/>
                        <w:szCs w:val="40"/>
                      </w:rPr>
                    </w:pPr>
                  </w:p>
                  <w:p w14:paraId="6BF5C5D8" w14:textId="77777777" w:rsidR="002B6D6A" w:rsidRDefault="002B6D6A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  <w:r w:rsidRPr="00BB3D20">
                      <w:rPr>
                        <w:rFonts w:ascii="Franklin Gothic Demi" w:hAnsi="Franklin Gothic Demi"/>
                        <w:bCs/>
                        <w:color w:val="002A8F"/>
                      </w:rPr>
                      <w:t>ASSOCIATION FOR THE STUDY OF THE CUBAN ECONOMY</w:t>
                    </w:r>
                  </w:p>
                  <w:p w14:paraId="4EB3CFE7" w14:textId="77777777" w:rsidR="00595205" w:rsidRDefault="00595205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</w:p>
                  <w:p w14:paraId="633BA210" w14:textId="77777777" w:rsidR="00FC657D" w:rsidRDefault="00FC657D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bCs/>
                        <w:color w:val="002A8F"/>
                      </w:rPr>
                    </w:pPr>
                    <w:r>
                      <w:rPr>
                        <w:rFonts w:ascii="Franklin Gothic Demi" w:hAnsi="Franklin Gothic Demi"/>
                        <w:bCs/>
                        <w:color w:val="002A8F"/>
                      </w:rPr>
                      <w:t>G</w:t>
                    </w:r>
                    <w:r w:rsidR="002923F9">
                      <w:rPr>
                        <w:rFonts w:ascii="Franklin Gothic Demi" w:hAnsi="Franklin Gothic Demi"/>
                        <w:bCs/>
                        <w:color w:val="002A8F"/>
                      </w:rPr>
                      <w:t>ary</w:t>
                    </w:r>
                    <w:r>
                      <w:rPr>
                        <w:rFonts w:ascii="Franklin Gothic Demi" w:hAnsi="Franklin Gothic Demi"/>
                        <w:bCs/>
                        <w:color w:val="002A8F"/>
                      </w:rPr>
                      <w:t xml:space="preserve"> </w:t>
                    </w:r>
                    <w:r w:rsidR="00E76D58">
                      <w:rPr>
                        <w:rFonts w:ascii="Franklin Gothic Demi" w:hAnsi="Franklin Gothic Demi"/>
                        <w:bCs/>
                        <w:color w:val="002A8F"/>
                      </w:rPr>
                      <w:t>H</w:t>
                    </w:r>
                    <w:r>
                      <w:rPr>
                        <w:rFonts w:ascii="Franklin Gothic Demi" w:hAnsi="Franklin Gothic Demi"/>
                        <w:bCs/>
                        <w:color w:val="002A8F"/>
                      </w:rPr>
                      <w:t>. Maybarduk, PhD</w:t>
                    </w:r>
                    <w:r w:rsidR="00E76D58">
                      <w:rPr>
                        <w:rFonts w:ascii="Franklin Gothic Demi" w:hAnsi="Franklin Gothic Demi"/>
                        <w:bCs/>
                        <w:color w:val="002A8F"/>
                      </w:rPr>
                      <w:t xml:space="preserve"> </w:t>
                    </w:r>
                    <w:r w:rsidR="00187D84">
                      <w:rPr>
                        <w:rFonts w:ascii="Franklin Gothic Demi" w:hAnsi="Franklin Gothic Demi"/>
                        <w:bCs/>
                        <w:color w:val="002A8F"/>
                      </w:rPr>
                      <w:t>–</w:t>
                    </w:r>
                    <w:r w:rsidR="00E76D58">
                      <w:rPr>
                        <w:rFonts w:ascii="Franklin Gothic Demi" w:hAnsi="Franklin Gothic Demi"/>
                        <w:bCs/>
                        <w:color w:val="002A8F"/>
                      </w:rPr>
                      <w:t xml:space="preserve"> President</w:t>
                    </w:r>
                  </w:p>
                  <w:p w14:paraId="01C53528" w14:textId="77777777" w:rsidR="00187D84" w:rsidRPr="00BB3D20" w:rsidRDefault="002C69FB" w:rsidP="002B6D6A">
                    <w:pPr>
                      <w:pStyle w:val="Default"/>
                      <w:tabs>
                        <w:tab w:val="center" w:pos="5760"/>
                      </w:tabs>
                      <w:ind w:left="360"/>
                      <w:jc w:val="center"/>
                      <w:rPr>
                        <w:rFonts w:ascii="Franklin Gothic Demi" w:hAnsi="Franklin Gothic Demi"/>
                        <w:color w:val="002A8F"/>
                      </w:rPr>
                    </w:pPr>
                    <w:r>
                      <w:rPr>
                        <w:rFonts w:ascii="Franklin Gothic Demi" w:hAnsi="Franklin Gothic Demi"/>
                        <w:bCs/>
                        <w:color w:val="002A8F"/>
                      </w:rPr>
                      <w:t>ghmaybarduk@gmail.com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7979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022B9" wp14:editId="7800DF08">
              <wp:simplePos x="0" y="0"/>
              <wp:positionH relativeFrom="column">
                <wp:posOffset>5498465</wp:posOffset>
              </wp:positionH>
              <wp:positionV relativeFrom="paragraph">
                <wp:posOffset>114300</wp:posOffset>
              </wp:positionV>
              <wp:extent cx="1082675" cy="1101090"/>
              <wp:effectExtent l="2540" t="0" r="63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0C9DF" w14:textId="77777777" w:rsidR="002B6D6A" w:rsidRPr="004B682F" w:rsidRDefault="00FB30C2" w:rsidP="002B6D6A">
                          <w:pPr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B6D6A" w:rsidRPr="004B682F">
                              <w:rPr>
                                <w:rStyle w:val="Hyperlink"/>
                                <w:rFonts w:ascii="Franklin Gothic Demi" w:hAnsi="Franklin Gothic Demi"/>
                                <w:color w:val="002A8F"/>
                                <w:sz w:val="14"/>
                                <w:szCs w:val="14"/>
                                <w:u w:val="none"/>
                              </w:rPr>
                              <w:t>asce@ascecuba.org</w:t>
                            </w:r>
                          </w:hyperlink>
                        </w:p>
                        <w:p w14:paraId="0E1D4546" w14:textId="77777777" w:rsidR="002B6D6A" w:rsidRPr="005F4F37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2A8F"/>
                              <w:sz w:val="14"/>
                              <w:szCs w:val="14"/>
                            </w:rPr>
                            <w:t>www.ascecuba.org</w:t>
                          </w:r>
                        </w:p>
                        <w:p w14:paraId="13F74DBF" w14:textId="77777777" w:rsidR="002B6D6A" w:rsidRPr="004B682F" w:rsidRDefault="002B6D6A" w:rsidP="002B6D6A">
                          <w:pPr>
                            <w:spacing w:after="60"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</w:rPr>
                          </w:pPr>
                        </w:p>
                        <w:p w14:paraId="116E5E86" w14:textId="77777777" w:rsidR="002B6D6A" w:rsidRDefault="002B6D6A" w:rsidP="002B6D6A">
                          <w:pPr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</w:p>
                        <w:p w14:paraId="522CEEC1" w14:textId="77777777" w:rsidR="007E4650" w:rsidRDefault="007E4650" w:rsidP="007E4650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</w:pPr>
                          <w:r w:rsidRPr="007E4650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ASCE</w:t>
                          </w:r>
                          <w:r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0D0452C" w14:textId="2C1265FE" w:rsidR="00046D8E" w:rsidRPr="00046D8E" w:rsidRDefault="006C03E8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585 Mast Dr.</w:t>
                          </w:r>
                        </w:p>
                        <w:p w14:paraId="70FA6167" w14:textId="0FBB9DFC" w:rsidR="00046D8E" w:rsidRPr="00046D8E" w:rsidRDefault="006C03E8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Bradenton, FL 34208 L 34208</w:t>
                          </w:r>
                          <w:r w:rsidR="00046D8E" w:rsidRPr="00046D8E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Winston-Salem,</w:t>
                          </w:r>
                          <w:r w:rsidR="00046D8E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 xml:space="preserve"> </w:t>
                          </w:r>
                          <w:r w:rsidR="00046D8E" w:rsidRPr="00046D8E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N</w:t>
                          </w:r>
                          <w:r w:rsidR="00046D8E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>C</w:t>
                          </w:r>
                          <w:r w:rsidR="00046D8E" w:rsidRPr="00046D8E">
                            <w:rPr>
                              <w:rFonts w:ascii="Franklin Gothic Demi" w:hAnsi="Franklin Gothic Demi" w:cs="Arial"/>
                              <w:bCs/>
                              <w:i/>
                              <w:iCs/>
                              <w:color w:val="002A8F"/>
                              <w:sz w:val="14"/>
                              <w:szCs w:val="14"/>
                            </w:rPr>
                            <w:t xml:space="preserve"> 27127</w:t>
                          </w:r>
                        </w:p>
                        <w:p w14:paraId="5077A401" w14:textId="77777777" w:rsidR="002B6D6A" w:rsidRPr="005F4F37" w:rsidRDefault="002B6D6A" w:rsidP="00046D8E">
                          <w:pPr>
                            <w:contextualSpacing/>
                            <w:jc w:val="right"/>
                            <w:rPr>
                              <w:rFonts w:ascii="Franklin Gothic Demi" w:hAnsi="Franklin Gothic Demi" w:cs="Arial"/>
                              <w:bCs/>
                              <w:color w:val="002A8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022B9" id="Text Box 5" o:spid="_x0000_s1029" type="#_x0000_t202" style="position:absolute;margin-left:432.95pt;margin-top:9pt;width:85.2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" filled="f" stroked="f">
              <v:textbox inset="0,0,0,0">
                <w:txbxContent>
                  <w:p w14:paraId="3B10C9DF" w14:textId="77777777" w:rsidR="002B6D6A" w:rsidRPr="004B682F" w:rsidRDefault="00FB30C2" w:rsidP="002B6D6A">
                    <w:pPr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hyperlink r:id="rId2" w:history="1">
                      <w:r w:rsidR="002B6D6A" w:rsidRPr="004B682F">
                        <w:rPr>
                          <w:rStyle w:val="Hyperlink"/>
                          <w:rFonts w:ascii="Franklin Gothic Demi" w:hAnsi="Franklin Gothic Demi"/>
                          <w:color w:val="002A8F"/>
                          <w:sz w:val="14"/>
                          <w:szCs w:val="14"/>
                          <w:u w:val="none"/>
                        </w:rPr>
                        <w:t>asce@ascecuba.org</w:t>
                      </w:r>
                    </w:hyperlink>
                  </w:p>
                  <w:p w14:paraId="0E1D4546" w14:textId="77777777" w:rsidR="002B6D6A" w:rsidRPr="005F4F37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/>
                        <w:color w:val="002A8F"/>
                        <w:sz w:val="14"/>
                        <w:szCs w:val="14"/>
                      </w:rPr>
                      <w:t>www.ascecuba.org</w:t>
                    </w:r>
                  </w:p>
                  <w:p w14:paraId="13F74DBF" w14:textId="77777777" w:rsidR="002B6D6A" w:rsidRPr="004B682F" w:rsidRDefault="002B6D6A" w:rsidP="002B6D6A">
                    <w:pPr>
                      <w:spacing w:after="60"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</w:rPr>
                    </w:pPr>
                  </w:p>
                  <w:p w14:paraId="116E5E86" w14:textId="77777777" w:rsidR="002B6D6A" w:rsidRDefault="002B6D6A" w:rsidP="002B6D6A">
                    <w:pPr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</w:p>
                  <w:p w14:paraId="522CEEC1" w14:textId="77777777" w:rsidR="007E4650" w:rsidRDefault="007E4650" w:rsidP="007E4650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</w:pPr>
                    <w:r w:rsidRPr="007E4650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ASCE</w:t>
                    </w:r>
                    <w:r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 xml:space="preserve"> </w:t>
                    </w:r>
                  </w:p>
                  <w:p w14:paraId="20D0452C" w14:textId="2C1265FE" w:rsidR="00046D8E" w:rsidRPr="00046D8E" w:rsidRDefault="006C03E8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585 Mast Dr.</w:t>
                    </w:r>
                  </w:p>
                  <w:p w14:paraId="70FA6167" w14:textId="0FBB9DFC" w:rsidR="00046D8E" w:rsidRPr="00046D8E" w:rsidRDefault="006C03E8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</w:pPr>
                    <w:r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Bradenton, FL 34208 L 34208</w:t>
                    </w:r>
                    <w:r w:rsidR="00046D8E" w:rsidRPr="00046D8E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Winston-Salem,</w:t>
                    </w:r>
                    <w:r w:rsidR="00046D8E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 xml:space="preserve"> </w:t>
                    </w:r>
                    <w:r w:rsidR="00046D8E" w:rsidRPr="00046D8E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N</w:t>
                    </w:r>
                    <w:r w:rsidR="00046D8E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>C</w:t>
                    </w:r>
                    <w:r w:rsidR="00046D8E" w:rsidRPr="00046D8E">
                      <w:rPr>
                        <w:rFonts w:ascii="Franklin Gothic Demi" w:hAnsi="Franklin Gothic Demi" w:cs="Arial"/>
                        <w:bCs/>
                        <w:i/>
                        <w:iCs/>
                        <w:color w:val="002A8F"/>
                        <w:sz w:val="14"/>
                        <w:szCs w:val="14"/>
                      </w:rPr>
                      <w:t xml:space="preserve"> 27127</w:t>
                    </w:r>
                  </w:p>
                  <w:p w14:paraId="5077A401" w14:textId="77777777" w:rsidR="002B6D6A" w:rsidRPr="005F4F37" w:rsidRDefault="002B6D6A" w:rsidP="00046D8E">
                    <w:pPr>
                      <w:contextualSpacing/>
                      <w:jc w:val="right"/>
                      <w:rPr>
                        <w:rFonts w:ascii="Franklin Gothic Demi" w:hAnsi="Franklin Gothic Demi" w:cs="Arial"/>
                        <w:bCs/>
                        <w:color w:val="002A8F"/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7979EB">
      <w:rPr>
        <w:noProof/>
      </w:rPr>
      <w:drawing>
        <wp:anchor distT="0" distB="0" distL="114300" distR="114300" simplePos="0" relativeHeight="251658240" behindDoc="1" locked="0" layoutInCell="1" allowOverlap="1" wp14:anchorId="54792F37" wp14:editId="48152DD1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10059670" cy="1635760"/>
          <wp:effectExtent l="0" t="0" r="0" b="2540"/>
          <wp:wrapTight wrapText="bothSides">
            <wp:wrapPolygon edited="0">
              <wp:start x="0" y="0"/>
              <wp:lineTo x="0" y="21382"/>
              <wp:lineTo x="21556" y="21382"/>
              <wp:lineTo x="21556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67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1F40A02"/>
    <w:multiLevelType w:val="hybridMultilevel"/>
    <w:tmpl w:val="1CA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753"/>
    <w:multiLevelType w:val="hybridMultilevel"/>
    <w:tmpl w:val="E092D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EC8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96E694C">
      <w:start w:val="4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395E6A"/>
    <w:multiLevelType w:val="hybridMultilevel"/>
    <w:tmpl w:val="803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E0"/>
    <w:multiLevelType w:val="hybridMultilevel"/>
    <w:tmpl w:val="64D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596A"/>
    <w:multiLevelType w:val="hybridMultilevel"/>
    <w:tmpl w:val="C0B68256"/>
    <w:lvl w:ilvl="0" w:tplc="4DD091E0">
      <w:start w:val="2"/>
      <w:numFmt w:val="upperRoman"/>
      <w:lvlText w:val="%1)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6011448A"/>
    <w:multiLevelType w:val="hybridMultilevel"/>
    <w:tmpl w:val="E666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529A"/>
    <w:multiLevelType w:val="hybridMultilevel"/>
    <w:tmpl w:val="CD4A15A0"/>
    <w:lvl w:ilvl="0" w:tplc="42FE83D4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7B44089"/>
    <w:multiLevelType w:val="hybridMultilevel"/>
    <w:tmpl w:val="130893F8"/>
    <w:lvl w:ilvl="0" w:tplc="13DE71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EC60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220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9EC08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8206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B29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986B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6CE5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80CE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130077675">
    <w:abstractNumId w:val="0"/>
  </w:num>
  <w:num w:numId="2" w16cid:durableId="1607808900">
    <w:abstractNumId w:val="0"/>
  </w:num>
  <w:num w:numId="3" w16cid:durableId="820344563">
    <w:abstractNumId w:val="0"/>
  </w:num>
  <w:num w:numId="4" w16cid:durableId="1987465650">
    <w:abstractNumId w:val="2"/>
  </w:num>
  <w:num w:numId="5" w16cid:durableId="113406343">
    <w:abstractNumId w:val="5"/>
  </w:num>
  <w:num w:numId="6" w16cid:durableId="1960792055">
    <w:abstractNumId w:val="7"/>
  </w:num>
  <w:num w:numId="7" w16cid:durableId="945163120">
    <w:abstractNumId w:val="0"/>
  </w:num>
  <w:num w:numId="8" w16cid:durableId="1808813932">
    <w:abstractNumId w:val="4"/>
  </w:num>
  <w:num w:numId="9" w16cid:durableId="1036196507">
    <w:abstractNumId w:val="3"/>
  </w:num>
  <w:num w:numId="10" w16cid:durableId="365301457">
    <w:abstractNumId w:val="8"/>
  </w:num>
  <w:num w:numId="11" w16cid:durableId="956450821">
    <w:abstractNumId w:val="1"/>
  </w:num>
  <w:num w:numId="12" w16cid:durableId="541597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PR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419" w:vendorID="64" w:dllVersion="0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E8"/>
    <w:rsid w:val="00040034"/>
    <w:rsid w:val="0004221A"/>
    <w:rsid w:val="00046D8E"/>
    <w:rsid w:val="000A431C"/>
    <w:rsid w:val="000B0022"/>
    <w:rsid w:val="000B1BA6"/>
    <w:rsid w:val="0014361B"/>
    <w:rsid w:val="00144E63"/>
    <w:rsid w:val="00161BB4"/>
    <w:rsid w:val="00187D84"/>
    <w:rsid w:val="001A1AF3"/>
    <w:rsid w:val="001C62A6"/>
    <w:rsid w:val="002251B9"/>
    <w:rsid w:val="00277C21"/>
    <w:rsid w:val="002923F9"/>
    <w:rsid w:val="002A07E4"/>
    <w:rsid w:val="002B54B7"/>
    <w:rsid w:val="002B6D6A"/>
    <w:rsid w:val="002C69FB"/>
    <w:rsid w:val="002E2AF9"/>
    <w:rsid w:val="00381EBE"/>
    <w:rsid w:val="00385643"/>
    <w:rsid w:val="003A5A47"/>
    <w:rsid w:val="0042009F"/>
    <w:rsid w:val="004306C0"/>
    <w:rsid w:val="004757A3"/>
    <w:rsid w:val="0049210E"/>
    <w:rsid w:val="004923AE"/>
    <w:rsid w:val="004B100F"/>
    <w:rsid w:val="004B2367"/>
    <w:rsid w:val="00554547"/>
    <w:rsid w:val="00595205"/>
    <w:rsid w:val="005B2DBA"/>
    <w:rsid w:val="005C20D5"/>
    <w:rsid w:val="005D7ABD"/>
    <w:rsid w:val="00655092"/>
    <w:rsid w:val="00657649"/>
    <w:rsid w:val="00675B23"/>
    <w:rsid w:val="00693B52"/>
    <w:rsid w:val="006C03E8"/>
    <w:rsid w:val="006F63B7"/>
    <w:rsid w:val="00704AE0"/>
    <w:rsid w:val="00722268"/>
    <w:rsid w:val="0074506D"/>
    <w:rsid w:val="007979EB"/>
    <w:rsid w:val="007E4650"/>
    <w:rsid w:val="0082090C"/>
    <w:rsid w:val="00834DB0"/>
    <w:rsid w:val="0089372D"/>
    <w:rsid w:val="008D30FD"/>
    <w:rsid w:val="008D3963"/>
    <w:rsid w:val="008F2346"/>
    <w:rsid w:val="008F5510"/>
    <w:rsid w:val="00902898"/>
    <w:rsid w:val="00902FA0"/>
    <w:rsid w:val="00921097"/>
    <w:rsid w:val="009422B8"/>
    <w:rsid w:val="009467CB"/>
    <w:rsid w:val="0095200F"/>
    <w:rsid w:val="00966876"/>
    <w:rsid w:val="009801E4"/>
    <w:rsid w:val="00996129"/>
    <w:rsid w:val="009C3E23"/>
    <w:rsid w:val="009D3D39"/>
    <w:rsid w:val="009E584B"/>
    <w:rsid w:val="009F709E"/>
    <w:rsid w:val="00A20EC6"/>
    <w:rsid w:val="00A279B3"/>
    <w:rsid w:val="00A301EE"/>
    <w:rsid w:val="00A54066"/>
    <w:rsid w:val="00AC49F1"/>
    <w:rsid w:val="00AF7292"/>
    <w:rsid w:val="00B17EFF"/>
    <w:rsid w:val="00C272C7"/>
    <w:rsid w:val="00C46AC4"/>
    <w:rsid w:val="00C82AF9"/>
    <w:rsid w:val="00C873B5"/>
    <w:rsid w:val="00CD479B"/>
    <w:rsid w:val="00CE4561"/>
    <w:rsid w:val="00D365D2"/>
    <w:rsid w:val="00D424F5"/>
    <w:rsid w:val="00D623B1"/>
    <w:rsid w:val="00D76B7F"/>
    <w:rsid w:val="00DA465A"/>
    <w:rsid w:val="00DA58D7"/>
    <w:rsid w:val="00E10CB5"/>
    <w:rsid w:val="00E42B8B"/>
    <w:rsid w:val="00E76D58"/>
    <w:rsid w:val="00EB1DB2"/>
    <w:rsid w:val="00EE74F9"/>
    <w:rsid w:val="00F712EC"/>
    <w:rsid w:val="00FA4615"/>
    <w:rsid w:val="00FA7D04"/>
    <w:rsid w:val="00FB30C2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9B7612"/>
  <w15:chartTrackingRefBased/>
  <w15:docId w15:val="{AB0FF668-5953-4952-836F-FDE2305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C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C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794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D01DA5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3391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C3391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DB0C5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9"/>
    <w:locked/>
    <w:rsid w:val="00AF1C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F1C0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A794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BalloonTextChar3">
    <w:name w:val="Balloon Text Char"/>
    <w:uiPriority w:val="99"/>
    <w:semiHidden/>
    <w:locked/>
    <w:rsid w:val="00774DC9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AF72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6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0F8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958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2958DD"/>
    <w:rPr>
      <w:rFonts w:cs="Times New Roman"/>
    </w:rPr>
  </w:style>
  <w:style w:type="character" w:styleId="FootnoteReference">
    <w:name w:val="footnote reference"/>
    <w:uiPriority w:val="99"/>
    <w:rsid w:val="002958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E59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E59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9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E5922"/>
    <w:rPr>
      <w:rFonts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locked/>
    <w:rsid w:val="00D01DA5"/>
    <w:rPr>
      <w:rFonts w:ascii="Tahoma" w:hAnsi="Tahoma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F1C04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rsid w:val="00A61D8B"/>
    <w:rPr>
      <w:rFonts w:cs="Times New Roman"/>
      <w:color w:val="800080"/>
      <w:u w:val="single"/>
    </w:rPr>
  </w:style>
  <w:style w:type="character" w:customStyle="1" w:styleId="at">
    <w:name w:val="at"/>
    <w:uiPriority w:val="99"/>
    <w:rsid w:val="00FB7E1E"/>
    <w:rPr>
      <w:rFonts w:cs="Times New Roman"/>
    </w:rPr>
  </w:style>
  <w:style w:type="character" w:customStyle="1" w:styleId="at-text">
    <w:name w:val="at-text"/>
    <w:uiPriority w:val="99"/>
    <w:rsid w:val="00FB7E1E"/>
    <w:rPr>
      <w:rFonts w:cs="Times New Roman"/>
    </w:rPr>
  </w:style>
  <w:style w:type="paragraph" w:styleId="ListBullet">
    <w:name w:val="List Bullet"/>
    <w:basedOn w:val="Normal"/>
    <w:uiPriority w:val="99"/>
    <w:rsid w:val="00AD312A"/>
    <w:pPr>
      <w:contextualSpacing/>
    </w:pPr>
  </w:style>
  <w:style w:type="paragraph" w:styleId="NormalWeb">
    <w:name w:val="Normal (Web)"/>
    <w:basedOn w:val="Normal"/>
    <w:link w:val="NormalWebChar"/>
    <w:uiPriority w:val="99"/>
    <w:rsid w:val="00D23B4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D23B4E"/>
    <w:rPr>
      <w:rFonts w:cs="Times New Roman"/>
      <w:sz w:val="24"/>
      <w:szCs w:val="24"/>
    </w:rPr>
  </w:style>
  <w:style w:type="character" w:styleId="Emphasis">
    <w:name w:val="Emphasis"/>
    <w:uiPriority w:val="99"/>
    <w:qFormat/>
    <w:rsid w:val="00D23B4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302E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302E11"/>
    <w:rPr>
      <w:rFonts w:ascii="Consolas" w:eastAsia="Times New Roman" w:hAnsi="Consolas" w:cs="Times New Roman"/>
      <w:sz w:val="21"/>
      <w:szCs w:val="21"/>
    </w:rPr>
  </w:style>
  <w:style w:type="character" w:customStyle="1" w:styleId="hascaption">
    <w:name w:val="hascaption"/>
    <w:uiPriority w:val="99"/>
    <w:rsid w:val="00A05362"/>
    <w:rPr>
      <w:rFonts w:cs="Times New Roman"/>
    </w:rPr>
  </w:style>
  <w:style w:type="character" w:customStyle="1" w:styleId="messagebody">
    <w:name w:val="messagebody"/>
    <w:uiPriority w:val="99"/>
    <w:rsid w:val="009A794A"/>
    <w:rPr>
      <w:rFonts w:cs="Times New Roman"/>
    </w:rPr>
  </w:style>
  <w:style w:type="character" w:customStyle="1" w:styleId="textexposedhide">
    <w:name w:val="text_exposed_hide"/>
    <w:uiPriority w:val="99"/>
    <w:rsid w:val="009A794A"/>
    <w:rPr>
      <w:rFonts w:cs="Times New Roman"/>
    </w:rPr>
  </w:style>
  <w:style w:type="character" w:customStyle="1" w:styleId="textexposedshow">
    <w:name w:val="text_exposed_show"/>
    <w:uiPriority w:val="99"/>
    <w:rsid w:val="009A794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8E1241"/>
    <w:pPr>
      <w:jc w:val="center"/>
    </w:pPr>
    <w:rPr>
      <w:b/>
      <w:i/>
      <w:sz w:val="32"/>
      <w:szCs w:val="20"/>
    </w:rPr>
  </w:style>
  <w:style w:type="character" w:customStyle="1" w:styleId="SubtitleChar">
    <w:name w:val="Subtitle Char"/>
    <w:link w:val="Subtitle"/>
    <w:uiPriority w:val="99"/>
    <w:locked/>
    <w:rsid w:val="008E1241"/>
    <w:rPr>
      <w:rFonts w:eastAsia="Times New Roman" w:cs="Times New Roman"/>
      <w:b/>
      <w:i/>
      <w:sz w:val="32"/>
    </w:rPr>
  </w:style>
  <w:style w:type="character" w:styleId="IntenseEmphasis">
    <w:name w:val="Intense Emphasis"/>
    <w:uiPriority w:val="99"/>
    <w:qFormat/>
    <w:rsid w:val="008E1241"/>
    <w:rPr>
      <w:rFonts w:cs="Times New Roman"/>
      <w:b/>
      <w:bCs/>
      <w:i/>
      <w:iCs/>
      <w:color w:val="4F81BD"/>
    </w:rPr>
  </w:style>
  <w:style w:type="character" w:styleId="PageNumber">
    <w:name w:val="page number"/>
    <w:uiPriority w:val="99"/>
    <w:rsid w:val="007A046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28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9B3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6C03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6C03E8"/>
    <w:rPr>
      <w:sz w:val="24"/>
    </w:rPr>
  </w:style>
  <w:style w:type="paragraph" w:customStyle="1" w:styleId="xmsonormal">
    <w:name w:val="x_msonormal"/>
    <w:basedOn w:val="Normal"/>
    <w:rsid w:val="006C0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9761705fmsonormal">
    <w:name w:val="ydp9761705fmsonormal"/>
    <w:basedOn w:val="Normal"/>
    <w:rsid w:val="006C0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C03E8"/>
    <w:pPr>
      <w:spacing w:after="0" w:line="240" w:lineRule="auto"/>
    </w:pPr>
    <w:rPr>
      <w:rFonts w:ascii="Arial" w:hAnsi="Arial" w:cs="Arial"/>
      <w:b/>
      <w:sz w:val="24"/>
      <w:szCs w:val="24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rsid w:val="006C03E8"/>
    <w:rPr>
      <w:rFonts w:ascii="Arial" w:eastAsiaTheme="minorHAnsi" w:hAnsi="Arial" w:cs="Arial"/>
      <w:b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sce@ascecuba.org" TargetMode="External"/><Relationship Id="rId1" Type="http://schemas.openxmlformats.org/officeDocument/2006/relationships/hyperlink" Target="mailto:asce@ascecu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may\OneDrive\Documents\Custom%20Office%20Templates\ASCE%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7527B4-374F-4462-A28C-9602A349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ASCE  letterhead</Template>
  <TotalTime>8</TotalTime>
  <Pages>8</Pages>
  <Words>1378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</vt:lpstr>
    </vt:vector>
  </TitlesOfParts>
  <Company>Inter-American Dialogue</Company>
  <LinksUpToDate>false</LinksUpToDate>
  <CharactersWithSpaces>9923</CharactersWithSpaces>
  <SharedDoc>false</SharedDoc>
  <HLinks>
    <vt:vector size="12" baseType="variant"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mailto:asce@ascecuba.org</vt:lpwstr>
      </vt:variant>
      <vt:variant>
        <vt:lpwstr/>
      </vt:variant>
      <vt:variant>
        <vt:i4>2752515</vt:i4>
      </vt:variant>
      <vt:variant>
        <vt:i4>0</vt:i4>
      </vt:variant>
      <vt:variant>
        <vt:i4>0</vt:i4>
      </vt:variant>
      <vt:variant>
        <vt:i4>5</vt:i4>
      </vt:variant>
      <vt:variant>
        <vt:lpwstr>mailto:asce@ascecuba.org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subject/>
  <dc:creator>gary maybarduk</dc:creator>
  <cp:keywords/>
  <cp:lastModifiedBy>gary maybarduk</cp:lastModifiedBy>
  <cp:revision>1</cp:revision>
  <cp:lastPrinted>2018-11-25T23:56:00Z</cp:lastPrinted>
  <dcterms:created xsi:type="dcterms:W3CDTF">2022-08-08T05:15:00Z</dcterms:created>
  <dcterms:modified xsi:type="dcterms:W3CDTF">2022-08-08T05:23:00Z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